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A55F" w14:textId="77777777" w:rsidR="00A62F2E" w:rsidRPr="00A62F2E" w:rsidRDefault="00A62F2E" w:rsidP="00CB32F5">
      <w:pPr>
        <w:spacing w:before="240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62F2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 Ý Z V A</w:t>
      </w:r>
    </w:p>
    <w:p w14:paraId="0E59D3BA" w14:textId="75592D70" w:rsidR="00195E59" w:rsidRDefault="00A62F2E" w:rsidP="00080E43">
      <w:pPr>
        <w:spacing w:before="100" w:beforeAutospacing="1" w:after="12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62F2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k podání žádosti o poskytnutí institucionální podpory na dlouhodobý koncepční rozvoj výzkumné organizace v působnosti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Ministerstva práce a sociálních věcí pro rok </w:t>
      </w:r>
      <w:r w:rsidR="00C5658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2026 </w:t>
      </w:r>
    </w:p>
    <w:p w14:paraId="19FF6B3C" w14:textId="77777777" w:rsidR="00C2117C" w:rsidRDefault="00C2117C" w:rsidP="00080E43">
      <w:pPr>
        <w:spacing w:before="100" w:beforeAutospacing="1" w:after="12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1A745A5" w14:textId="71B60FA8" w:rsidR="00A62F2E" w:rsidRDefault="00A62F2E" w:rsidP="00880E4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Ministerstvo práce a sociálních věcí (dále jen „MPSV“</w:t>
      </w:r>
      <w:r w:rsidR="0034351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058C9">
        <w:rPr>
          <w:rFonts w:ascii="Arial" w:eastAsia="Times New Roman" w:hAnsi="Arial" w:cs="Arial"/>
          <w:sz w:val="24"/>
          <w:szCs w:val="24"/>
          <w:lang w:eastAsia="cs-CZ"/>
        </w:rPr>
        <w:t>nebo</w:t>
      </w:r>
      <w:r w:rsidR="0034351C">
        <w:rPr>
          <w:rFonts w:ascii="Arial" w:eastAsia="Times New Roman" w:hAnsi="Arial" w:cs="Arial"/>
          <w:sz w:val="24"/>
          <w:szCs w:val="24"/>
          <w:lang w:eastAsia="cs-CZ"/>
        </w:rPr>
        <w:t xml:space="preserve"> „poskytovatel“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) </w:t>
      </w:r>
      <w:r w:rsidRPr="00A62F2E">
        <w:rPr>
          <w:rFonts w:ascii="Arial" w:eastAsia="Times New Roman" w:hAnsi="Arial" w:cs="Arial"/>
          <w:sz w:val="24"/>
          <w:szCs w:val="24"/>
          <w:lang w:eastAsia="cs-CZ"/>
        </w:rPr>
        <w:t>podle</w:t>
      </w:r>
      <w:r w:rsidR="00E264EE" w:rsidRPr="00E264E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E4788" w:rsidRPr="00DE4788">
        <w:rPr>
          <w:rFonts w:ascii="Arial" w:eastAsia="Times New Roman" w:hAnsi="Arial" w:cs="Arial"/>
          <w:sz w:val="24"/>
          <w:szCs w:val="24"/>
          <w:lang w:eastAsia="cs-CZ"/>
        </w:rPr>
        <w:t xml:space="preserve">§ </w:t>
      </w:r>
      <w:r w:rsidR="00B110FD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="00DE4788" w:rsidRPr="00DE4788">
        <w:rPr>
          <w:rFonts w:ascii="Arial" w:eastAsia="Times New Roman" w:hAnsi="Arial" w:cs="Arial"/>
          <w:sz w:val="24"/>
          <w:szCs w:val="24"/>
          <w:lang w:eastAsia="cs-CZ"/>
        </w:rPr>
        <w:t xml:space="preserve"> odst. </w:t>
      </w:r>
      <w:r w:rsidR="00B110FD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DE4788" w:rsidRPr="00DE4788">
        <w:rPr>
          <w:rFonts w:ascii="Arial" w:eastAsia="Times New Roman" w:hAnsi="Arial" w:cs="Arial"/>
          <w:sz w:val="24"/>
          <w:szCs w:val="24"/>
          <w:lang w:eastAsia="cs-CZ"/>
        </w:rPr>
        <w:t xml:space="preserve"> písm. a)</w:t>
      </w:r>
      <w:r w:rsidR="00E264EE" w:rsidRPr="00E264E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B4B17">
        <w:rPr>
          <w:rFonts w:ascii="Arial" w:eastAsia="Times New Roman" w:hAnsi="Arial" w:cs="Arial"/>
          <w:sz w:val="24"/>
          <w:szCs w:val="24"/>
          <w:lang w:eastAsia="cs-CZ"/>
        </w:rPr>
        <w:t xml:space="preserve">bod 1. </w:t>
      </w:r>
      <w:r w:rsidRPr="00A62F2E">
        <w:rPr>
          <w:rFonts w:ascii="Arial" w:eastAsia="Times New Roman" w:hAnsi="Arial" w:cs="Arial"/>
          <w:sz w:val="24"/>
          <w:szCs w:val="24"/>
          <w:lang w:eastAsia="cs-CZ"/>
        </w:rPr>
        <w:t>zákona č. 130/2002 Sb., o podpoře výzkumu, vývoje a inovací z</w:t>
      </w:r>
      <w:r w:rsidR="00E264EE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A62F2E">
        <w:rPr>
          <w:rFonts w:ascii="Arial" w:eastAsia="Times New Roman" w:hAnsi="Arial" w:cs="Arial"/>
          <w:sz w:val="24"/>
          <w:szCs w:val="24"/>
          <w:lang w:eastAsia="cs-CZ"/>
        </w:rPr>
        <w:t>veřejných prostředků a o změně některých souvisejících zákonů (zákon o podpoře výzkumu, vývoje a inovací), ve znění pozdějších předpisů</w:t>
      </w:r>
      <w:r w:rsidR="00DE4788">
        <w:rPr>
          <w:rFonts w:ascii="Arial" w:eastAsia="Times New Roman" w:hAnsi="Arial" w:cs="Arial"/>
          <w:sz w:val="24"/>
          <w:szCs w:val="24"/>
          <w:lang w:eastAsia="cs-CZ"/>
        </w:rPr>
        <w:t xml:space="preserve"> (dále jen „zákon č. 130/2002 Sb.“)</w:t>
      </w:r>
      <w:r w:rsidRPr="00A62F2E">
        <w:rPr>
          <w:rFonts w:ascii="Arial" w:eastAsia="Times New Roman" w:hAnsi="Arial" w:cs="Arial"/>
          <w:sz w:val="24"/>
          <w:szCs w:val="24"/>
          <w:lang w:eastAsia="cs-CZ"/>
        </w:rPr>
        <w:t>, a</w:t>
      </w:r>
      <w:r w:rsidR="00E264EE">
        <w:rPr>
          <w:rFonts w:ascii="Arial" w:eastAsia="Times New Roman" w:hAnsi="Arial" w:cs="Arial"/>
          <w:sz w:val="24"/>
          <w:szCs w:val="24"/>
          <w:lang w:eastAsia="cs-CZ"/>
        </w:rPr>
        <w:t xml:space="preserve"> v souladu s</w:t>
      </w:r>
      <w:r w:rsidRPr="00A62F2E">
        <w:rPr>
          <w:rFonts w:ascii="Arial" w:eastAsia="Times New Roman" w:hAnsi="Arial" w:cs="Arial"/>
          <w:sz w:val="24"/>
          <w:szCs w:val="24"/>
          <w:lang w:eastAsia="cs-CZ"/>
        </w:rPr>
        <w:t xml:space="preserve"> § 14j zákona č. 218/2000 Sb., o rozpočtových pravidlech </w:t>
      </w:r>
      <w:r w:rsidR="00004376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A62F2E">
        <w:rPr>
          <w:rFonts w:ascii="Arial" w:eastAsia="Times New Roman" w:hAnsi="Arial" w:cs="Arial"/>
          <w:sz w:val="24"/>
          <w:szCs w:val="24"/>
          <w:lang w:eastAsia="cs-CZ"/>
        </w:rPr>
        <w:t>a o změně některých souvisejících zákonů (rozpočtová pravidla), ve znění pozdějších předpisů, zveřejňuje výzvu k podání žádosti o poskytnutí institucionální podpory na dlouhodobý koncepční rozvoj výzkumné organizace</w:t>
      </w:r>
      <w:r w:rsidR="00DE4788">
        <w:rPr>
          <w:rFonts w:ascii="Arial" w:eastAsia="Times New Roman" w:hAnsi="Arial" w:cs="Arial"/>
          <w:sz w:val="24"/>
          <w:szCs w:val="24"/>
          <w:lang w:eastAsia="cs-CZ"/>
        </w:rPr>
        <w:t xml:space="preserve"> (dále jen „institucionální podpora“)</w:t>
      </w:r>
      <w:r w:rsidR="0039548F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A62F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5D26E6AD" w14:textId="77777777" w:rsidR="00880E43" w:rsidRDefault="00880E43" w:rsidP="00880E4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23CB8BF" w14:textId="738816C6" w:rsidR="00E264EE" w:rsidRPr="00E264EE" w:rsidRDefault="00E264EE" w:rsidP="00E264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264E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1. Věcné zaměření</w:t>
      </w:r>
    </w:p>
    <w:p w14:paraId="5FAA3220" w14:textId="6F60D54D" w:rsidR="00E264EE" w:rsidRDefault="00DE4788" w:rsidP="00DE4788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Institucionální p</w:t>
      </w:r>
      <w:r w:rsidR="00E264EE" w:rsidRPr="00E264EE">
        <w:rPr>
          <w:rFonts w:ascii="Arial" w:eastAsia="Times New Roman" w:hAnsi="Arial" w:cs="Arial"/>
          <w:sz w:val="24"/>
          <w:szCs w:val="24"/>
          <w:lang w:eastAsia="cs-CZ"/>
        </w:rPr>
        <w:t>odpora je poskytována na dlouhodobý koncepční rozvoj výzkumné organizace podle zákona č. 130/2002 Sb. Dlouhodobým koncepčním rozvojem výzkumné organizace se rozumí nezávislé provádění základního výzkumu</w:t>
      </w:r>
      <w:r w:rsidR="00E264EE">
        <w:rPr>
          <w:rStyle w:val="Znakapoznpodarou"/>
          <w:rFonts w:ascii="Arial" w:eastAsia="Times New Roman" w:hAnsi="Arial" w:cs="Arial"/>
          <w:sz w:val="24"/>
          <w:szCs w:val="24"/>
          <w:lang w:eastAsia="cs-CZ"/>
        </w:rPr>
        <w:footnoteReference w:id="1"/>
      </w:r>
      <w:r w:rsidR="00E264EE" w:rsidRPr="00E264EE">
        <w:rPr>
          <w:rFonts w:ascii="Arial" w:eastAsia="Times New Roman" w:hAnsi="Arial" w:cs="Arial"/>
          <w:sz w:val="24"/>
          <w:szCs w:val="24"/>
          <w:lang w:eastAsia="cs-CZ"/>
        </w:rPr>
        <w:t>, aplikovaného výzkumu</w:t>
      </w:r>
      <w:r w:rsidR="001667DF">
        <w:rPr>
          <w:rStyle w:val="Znakapoznpodarou"/>
          <w:rFonts w:ascii="Arial" w:eastAsia="Times New Roman" w:hAnsi="Arial" w:cs="Arial"/>
          <w:sz w:val="24"/>
          <w:szCs w:val="24"/>
          <w:lang w:eastAsia="cs-CZ"/>
        </w:rPr>
        <w:footnoteReference w:id="2"/>
      </w:r>
      <w:r w:rsidR="00E264EE" w:rsidRPr="00E264EE">
        <w:rPr>
          <w:rFonts w:ascii="Arial" w:eastAsia="Times New Roman" w:hAnsi="Arial" w:cs="Arial"/>
          <w:sz w:val="24"/>
          <w:szCs w:val="24"/>
          <w:lang w:eastAsia="cs-CZ"/>
        </w:rPr>
        <w:t>, veřejné šíření výsledků těchto činností na nevýlučném a</w:t>
      </w:r>
      <w:r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E264EE" w:rsidRPr="00E264EE">
        <w:rPr>
          <w:rFonts w:ascii="Arial" w:eastAsia="Times New Roman" w:hAnsi="Arial" w:cs="Arial"/>
          <w:sz w:val="24"/>
          <w:szCs w:val="24"/>
          <w:lang w:eastAsia="cs-CZ"/>
        </w:rPr>
        <w:t>nediskriminačním základě</w:t>
      </w:r>
      <w:r w:rsidR="0039548F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E264EE" w:rsidRPr="00E264EE">
        <w:rPr>
          <w:rFonts w:ascii="Arial" w:eastAsia="Times New Roman" w:hAnsi="Arial" w:cs="Arial"/>
          <w:sz w:val="24"/>
          <w:szCs w:val="24"/>
          <w:lang w:eastAsia="cs-CZ"/>
        </w:rPr>
        <w:t xml:space="preserve"> transfer znalostí</w:t>
      </w:r>
      <w:r w:rsidR="001667DF">
        <w:rPr>
          <w:rStyle w:val="Znakapoznpodarou"/>
          <w:rFonts w:ascii="Arial" w:eastAsia="Times New Roman" w:hAnsi="Arial" w:cs="Arial"/>
          <w:sz w:val="24"/>
          <w:szCs w:val="24"/>
          <w:lang w:eastAsia="cs-CZ"/>
        </w:rPr>
        <w:footnoteReference w:id="3"/>
      </w:r>
      <w:r w:rsidR="00E264EE" w:rsidRPr="00E264EE">
        <w:rPr>
          <w:rFonts w:ascii="Arial" w:eastAsia="Times New Roman" w:hAnsi="Arial" w:cs="Arial"/>
          <w:sz w:val="24"/>
          <w:szCs w:val="24"/>
          <w:lang w:eastAsia="cs-CZ"/>
        </w:rPr>
        <w:t>, pokud se veškerý zisk z transferu znalostí znovu investuje do primárních činností výzkumné organizace</w:t>
      </w:r>
      <w:r w:rsidR="001667DF">
        <w:rPr>
          <w:rStyle w:val="Znakapoznpodarou"/>
          <w:rFonts w:ascii="Arial" w:eastAsia="Times New Roman" w:hAnsi="Arial" w:cs="Arial"/>
          <w:sz w:val="24"/>
          <w:szCs w:val="24"/>
          <w:lang w:eastAsia="cs-CZ"/>
        </w:rPr>
        <w:footnoteReference w:id="4"/>
      </w:r>
      <w:r w:rsidR="00E264EE" w:rsidRPr="00E264EE">
        <w:rPr>
          <w:rFonts w:ascii="Arial" w:eastAsia="Times New Roman" w:hAnsi="Arial" w:cs="Arial"/>
          <w:sz w:val="24"/>
          <w:szCs w:val="24"/>
          <w:lang w:eastAsia="cs-CZ"/>
        </w:rPr>
        <w:t xml:space="preserve">, a </w:t>
      </w:r>
      <w:r w:rsidR="00547548">
        <w:rPr>
          <w:rFonts w:ascii="Arial" w:eastAsia="Times New Roman" w:hAnsi="Arial" w:cs="Arial"/>
          <w:sz w:val="24"/>
          <w:szCs w:val="24"/>
          <w:lang w:eastAsia="cs-CZ"/>
        </w:rPr>
        <w:t xml:space="preserve">další související </w:t>
      </w:r>
      <w:r w:rsidR="00E264EE" w:rsidRPr="00E264EE">
        <w:rPr>
          <w:rFonts w:ascii="Arial" w:eastAsia="Times New Roman" w:hAnsi="Arial" w:cs="Arial"/>
          <w:sz w:val="24"/>
          <w:szCs w:val="24"/>
          <w:lang w:eastAsia="cs-CZ"/>
        </w:rPr>
        <w:t>činnosti</w:t>
      </w:r>
      <w:r w:rsidR="00CB73D4">
        <w:rPr>
          <w:rFonts w:ascii="Arial" w:eastAsia="Times New Roman" w:hAnsi="Arial" w:cs="Arial"/>
          <w:sz w:val="24"/>
          <w:szCs w:val="24"/>
          <w:lang w:eastAsia="cs-CZ"/>
        </w:rPr>
        <w:t xml:space="preserve"> naplňující </w:t>
      </w:r>
      <w:r w:rsidR="00E264EE" w:rsidRPr="00FB54E8">
        <w:rPr>
          <w:rFonts w:ascii="Arial" w:eastAsia="Times New Roman" w:hAnsi="Arial" w:cs="Arial"/>
          <w:sz w:val="24"/>
          <w:szCs w:val="24"/>
          <w:lang w:eastAsia="cs-CZ"/>
        </w:rPr>
        <w:t xml:space="preserve">dlouhodobou koncepci rozvoje výzkumné organizace </w:t>
      </w:r>
      <w:r w:rsidR="007C7F58" w:rsidRPr="00FB54E8">
        <w:rPr>
          <w:rFonts w:ascii="Arial" w:eastAsia="Times New Roman" w:hAnsi="Arial" w:cs="Arial"/>
          <w:sz w:val="24"/>
          <w:szCs w:val="24"/>
          <w:lang w:eastAsia="cs-CZ"/>
        </w:rPr>
        <w:t xml:space="preserve">(dále </w:t>
      </w:r>
      <w:r w:rsidR="00CB32F4">
        <w:rPr>
          <w:rFonts w:ascii="Arial" w:eastAsia="Times New Roman" w:hAnsi="Arial" w:cs="Arial"/>
          <w:sz w:val="24"/>
          <w:szCs w:val="24"/>
          <w:lang w:eastAsia="cs-CZ"/>
        </w:rPr>
        <w:t>také jako</w:t>
      </w:r>
      <w:r w:rsidR="007C7F58" w:rsidRPr="00FB54E8">
        <w:rPr>
          <w:rFonts w:ascii="Arial" w:eastAsia="Times New Roman" w:hAnsi="Arial" w:cs="Arial"/>
          <w:sz w:val="24"/>
          <w:szCs w:val="24"/>
          <w:lang w:eastAsia="cs-CZ"/>
        </w:rPr>
        <w:t xml:space="preserve"> „DKRVO“)</w:t>
      </w:r>
      <w:r w:rsidR="00461018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09D577F1" w14:textId="77777777" w:rsidR="00547548" w:rsidRDefault="00547548" w:rsidP="00DE4788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F9EAC8" w14:textId="7ABF9476" w:rsidR="00DE4788" w:rsidRDefault="00DE4788" w:rsidP="00DE478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E478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2. Oprávněný </w:t>
      </w:r>
      <w:r w:rsidR="00CB32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uchazeč</w:t>
      </w:r>
      <w:r w:rsidRPr="00DE478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o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institucionální </w:t>
      </w:r>
      <w:r w:rsidRPr="00DE478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podporu</w:t>
      </w:r>
    </w:p>
    <w:p w14:paraId="784DA8F6" w14:textId="48111788" w:rsidR="00506335" w:rsidRDefault="00507864" w:rsidP="005063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>Jediným o</w:t>
      </w:r>
      <w:r w:rsidR="00C10576" w:rsidRPr="00391084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právněným uchazečem o poskytnutí institucionální podpory pro rok </w:t>
      </w:r>
      <w:r w:rsidR="00C56580" w:rsidRPr="00391084">
        <w:rPr>
          <w:rFonts w:ascii="Arial" w:eastAsia="Times New Roman" w:hAnsi="Arial" w:cs="Arial"/>
          <w:sz w:val="24"/>
          <w:szCs w:val="24"/>
          <w:u w:val="single"/>
          <w:lang w:eastAsia="cs-CZ"/>
        </w:rPr>
        <w:t>202</w:t>
      </w:r>
      <w:r w:rsidR="00C56580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6 je </w:t>
      </w:r>
      <w:r w:rsidRPr="00D201A8">
        <w:rPr>
          <w:rFonts w:ascii="Arial" w:eastAsia="Times New Roman" w:hAnsi="Arial" w:cs="Arial"/>
          <w:sz w:val="24"/>
          <w:szCs w:val="24"/>
          <w:u w:val="single"/>
          <w:lang w:eastAsia="cs-CZ"/>
        </w:rPr>
        <w:t>Výzkumný institut práce a sociálních věcí, v. v. i. (dále jen „RILSA“)</w:t>
      </w:r>
      <w:r w:rsidRPr="00004376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004376" w:rsidRPr="00D201A8">
        <w:rPr>
          <w:rFonts w:ascii="Arial" w:eastAsia="Times New Roman" w:hAnsi="Arial" w:cs="Arial"/>
          <w:sz w:val="24"/>
          <w:szCs w:val="24"/>
          <w:lang w:eastAsia="cs-CZ"/>
        </w:rPr>
        <w:t xml:space="preserve">a to jako </w:t>
      </w:r>
      <w:r w:rsidR="00684487" w:rsidRPr="00D201A8">
        <w:rPr>
          <w:rFonts w:ascii="Arial" w:eastAsia="Times New Roman" w:hAnsi="Arial" w:cs="Arial"/>
          <w:sz w:val="24"/>
          <w:szCs w:val="24"/>
          <w:lang w:eastAsia="cs-CZ"/>
        </w:rPr>
        <w:t>výzkumná organizace</w:t>
      </w:r>
      <w:r w:rsidR="00C56580" w:rsidRPr="00D201A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06335" w:rsidRPr="00D201A8">
        <w:rPr>
          <w:rFonts w:ascii="Arial" w:eastAsia="Times New Roman" w:hAnsi="Arial" w:cs="Arial"/>
          <w:sz w:val="24"/>
          <w:szCs w:val="24"/>
          <w:lang w:eastAsia="cs-CZ"/>
        </w:rPr>
        <w:t>splňující následující podmínky:</w:t>
      </w:r>
      <w:r w:rsidR="00506335" w:rsidRPr="00FC7A3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0633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31DC9494" w14:textId="77777777" w:rsidR="00CA7B9D" w:rsidRDefault="00DE4788" w:rsidP="00CA7B9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06335">
        <w:rPr>
          <w:rFonts w:ascii="Arial" w:eastAsia="Times New Roman" w:hAnsi="Arial" w:cs="Arial"/>
          <w:sz w:val="24"/>
          <w:szCs w:val="24"/>
          <w:lang w:eastAsia="cs-CZ"/>
        </w:rPr>
        <w:t>zřizovatelem je MPSV</w:t>
      </w:r>
      <w:r w:rsidR="00255CA7">
        <w:rPr>
          <w:rStyle w:val="Znakapoznpodarou"/>
          <w:rFonts w:ascii="Arial" w:eastAsia="Times New Roman" w:hAnsi="Arial" w:cs="Arial"/>
          <w:sz w:val="24"/>
          <w:szCs w:val="24"/>
          <w:lang w:eastAsia="cs-CZ"/>
        </w:rPr>
        <w:footnoteReference w:id="5"/>
      </w:r>
      <w:r w:rsidR="00BA0552" w:rsidRPr="00506335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2AE26E66" w14:textId="323873AD" w:rsidR="00547548" w:rsidRPr="00CA7B9D" w:rsidRDefault="00255CA7" w:rsidP="00CA7B9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A7B9D">
        <w:rPr>
          <w:rFonts w:ascii="Arial" w:eastAsia="Times New Roman" w:hAnsi="Arial" w:cs="Arial"/>
          <w:sz w:val="24"/>
          <w:szCs w:val="24"/>
          <w:lang w:eastAsia="cs-CZ"/>
        </w:rPr>
        <w:t>je uvedena v Seznamu výzkumných organizací</w:t>
      </w:r>
      <w:r w:rsidRPr="00473854">
        <w:rPr>
          <w:rStyle w:val="Znakapoznpodarou"/>
          <w:rFonts w:ascii="Arial" w:eastAsia="Times New Roman" w:hAnsi="Arial" w:cs="Arial"/>
          <w:sz w:val="24"/>
          <w:szCs w:val="24"/>
          <w:lang w:eastAsia="cs-CZ"/>
        </w:rPr>
        <w:footnoteReference w:id="6"/>
      </w:r>
      <w:r w:rsidRPr="00CA7B9D">
        <w:rPr>
          <w:rFonts w:ascii="Arial" w:eastAsia="Times New Roman" w:hAnsi="Arial" w:cs="Arial"/>
          <w:sz w:val="24"/>
          <w:szCs w:val="24"/>
          <w:lang w:eastAsia="cs-CZ"/>
        </w:rPr>
        <w:t>, jehož správcem je Ministerstvo školství, mládeže a tělovýchovy</w:t>
      </w:r>
      <w:r w:rsidR="002E6C78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2B44311B" w14:textId="6E8291D6" w:rsidR="00C56580" w:rsidRPr="007448F5" w:rsidRDefault="007448F5" w:rsidP="007448F5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RILSA dále musí </w:t>
      </w:r>
      <w:r w:rsidR="004B2B41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Pr="007448F5">
        <w:rPr>
          <w:rFonts w:ascii="Arial" w:eastAsia="Times New Roman" w:hAnsi="Arial" w:cs="Arial"/>
          <w:sz w:val="24"/>
          <w:szCs w:val="24"/>
          <w:lang w:eastAsia="cs-CZ"/>
        </w:rPr>
        <w:t>pl</w:t>
      </w:r>
      <w:r>
        <w:rPr>
          <w:rFonts w:ascii="Arial" w:eastAsia="Times New Roman" w:hAnsi="Arial" w:cs="Arial"/>
          <w:sz w:val="24"/>
          <w:szCs w:val="24"/>
          <w:lang w:eastAsia="cs-CZ"/>
        </w:rPr>
        <w:t>nit</w:t>
      </w:r>
      <w:r w:rsidRPr="007448F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04376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podmínky </w:t>
      </w:r>
      <w:r w:rsidR="00BA0552" w:rsidRPr="00004376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uvedené v žádosti o poskytnutí institucionální podpory </w:t>
      </w:r>
      <w:r w:rsidR="00507864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na dlouhodobý koncepční rozvoj výzkumné organizace </w:t>
      </w:r>
      <w:r w:rsidR="00BA0552" w:rsidRPr="00004376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pro rok </w:t>
      </w:r>
      <w:r w:rsidR="00C56580" w:rsidRPr="00004376">
        <w:rPr>
          <w:rFonts w:ascii="Arial" w:eastAsia="Times New Roman" w:hAnsi="Arial" w:cs="Arial"/>
          <w:sz w:val="24"/>
          <w:szCs w:val="24"/>
          <w:u w:val="single"/>
          <w:lang w:eastAsia="cs-CZ"/>
        </w:rPr>
        <w:t>2026</w:t>
      </w:r>
      <w:r w:rsidR="00C56580" w:rsidRPr="007448F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A0552" w:rsidRPr="007448F5">
        <w:rPr>
          <w:rFonts w:ascii="Arial" w:eastAsia="Times New Roman" w:hAnsi="Arial" w:cs="Arial"/>
          <w:sz w:val="24"/>
          <w:szCs w:val="24"/>
          <w:lang w:eastAsia="cs-CZ"/>
        </w:rPr>
        <w:t xml:space="preserve">(dále také </w:t>
      </w:r>
      <w:r w:rsidR="00507864">
        <w:rPr>
          <w:rFonts w:ascii="Arial" w:eastAsia="Times New Roman" w:hAnsi="Arial" w:cs="Arial"/>
          <w:sz w:val="24"/>
          <w:szCs w:val="24"/>
          <w:lang w:eastAsia="cs-CZ"/>
        </w:rPr>
        <w:t xml:space="preserve">jako </w:t>
      </w:r>
      <w:r w:rsidR="00BA0552" w:rsidRPr="007448F5">
        <w:rPr>
          <w:rFonts w:ascii="Arial" w:eastAsia="Times New Roman" w:hAnsi="Arial" w:cs="Arial"/>
          <w:sz w:val="24"/>
          <w:szCs w:val="24"/>
          <w:lang w:eastAsia="cs-CZ"/>
        </w:rPr>
        <w:t>„žádost“)</w:t>
      </w:r>
      <w:r w:rsidR="00461018" w:rsidRPr="007448F5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2EBDB607" w14:textId="77777777" w:rsidR="00506335" w:rsidRDefault="00506335" w:rsidP="00C75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DB4A8F4" w14:textId="78033964" w:rsidR="00C755A1" w:rsidRPr="00DE4788" w:rsidRDefault="00C755A1" w:rsidP="00C755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3</w:t>
      </w:r>
      <w:r w:rsidRPr="00DE478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Předložení žádosti</w:t>
      </w:r>
      <w:r w:rsidRPr="00DE478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 souvisejí</w:t>
      </w:r>
      <w:r w:rsidR="000A403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cí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ch příloh</w:t>
      </w:r>
    </w:p>
    <w:p w14:paraId="4628A065" w14:textId="1FF13932" w:rsidR="00BA1CD2" w:rsidRDefault="008602EE" w:rsidP="0001337B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Osoba jednající jménem </w:t>
      </w:r>
      <w:r w:rsidR="00804F17">
        <w:rPr>
          <w:rFonts w:ascii="Arial" w:eastAsia="Times New Roman" w:hAnsi="Arial" w:cs="Arial"/>
          <w:sz w:val="24"/>
          <w:szCs w:val="24"/>
          <w:lang w:eastAsia="cs-CZ"/>
        </w:rPr>
        <w:t xml:space="preserve">oprávněného </w:t>
      </w:r>
      <w:r w:rsidR="00CB32F5">
        <w:rPr>
          <w:rFonts w:ascii="Arial" w:eastAsia="Times New Roman" w:hAnsi="Arial" w:cs="Arial"/>
          <w:sz w:val="24"/>
          <w:szCs w:val="24"/>
          <w:lang w:eastAsia="cs-CZ"/>
        </w:rPr>
        <w:t>uchazeče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A1CD2">
        <w:rPr>
          <w:rFonts w:ascii="Arial" w:eastAsia="Times New Roman" w:hAnsi="Arial" w:cs="Arial"/>
          <w:sz w:val="24"/>
          <w:szCs w:val="24"/>
          <w:lang w:eastAsia="cs-CZ"/>
        </w:rPr>
        <w:t>(</w:t>
      </w:r>
      <w:r w:rsidR="00FB54E8">
        <w:rPr>
          <w:rFonts w:ascii="Arial" w:eastAsia="Times New Roman" w:hAnsi="Arial" w:cs="Arial"/>
          <w:sz w:val="24"/>
          <w:szCs w:val="24"/>
          <w:lang w:eastAsia="cs-CZ"/>
        </w:rPr>
        <w:t xml:space="preserve">statutární zástupce </w:t>
      </w:r>
      <w:r w:rsidR="00547548">
        <w:rPr>
          <w:rFonts w:ascii="Arial" w:eastAsia="Times New Roman" w:hAnsi="Arial" w:cs="Arial"/>
          <w:sz w:val="24"/>
          <w:szCs w:val="24"/>
          <w:lang w:eastAsia="cs-CZ"/>
        </w:rPr>
        <w:t>RILSA</w:t>
      </w:r>
      <w:r w:rsidR="00BA1CD2">
        <w:rPr>
          <w:rFonts w:ascii="Arial" w:eastAsia="Times New Roman" w:hAnsi="Arial" w:cs="Arial"/>
          <w:sz w:val="24"/>
          <w:szCs w:val="24"/>
          <w:lang w:eastAsia="cs-CZ"/>
        </w:rPr>
        <w:t>)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předkládá ve stanoveném termínu MPSV</w:t>
      </w:r>
      <w:r w:rsidR="009E3E68">
        <w:rPr>
          <w:rFonts w:ascii="Arial" w:eastAsia="Times New Roman" w:hAnsi="Arial" w:cs="Arial"/>
          <w:sz w:val="24"/>
          <w:szCs w:val="24"/>
          <w:lang w:eastAsia="cs-CZ"/>
        </w:rPr>
        <w:t xml:space="preserve"> materiály, jejichž závazný vzor je uveden na stránkách MPSV</w:t>
      </w:r>
      <w:r w:rsidR="00547548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4FC740AA" w14:textId="419DFE65" w:rsidR="00E264EE" w:rsidRPr="00BA1CD2" w:rsidRDefault="00BA1CD2" w:rsidP="008F35E8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CD2">
        <w:rPr>
          <w:rFonts w:ascii="Arial" w:eastAsia="Times New Roman" w:hAnsi="Arial" w:cs="Arial"/>
          <w:sz w:val="24"/>
          <w:szCs w:val="24"/>
          <w:lang w:eastAsia="cs-CZ"/>
        </w:rPr>
        <w:t xml:space="preserve">Žádost o poskytnutí institucionální podpory na dlouhodobý koncepční rozvoj výzkumné organizace pro rok </w:t>
      </w:r>
      <w:r w:rsidR="002A5934" w:rsidRPr="00BA1CD2">
        <w:rPr>
          <w:rFonts w:ascii="Arial" w:eastAsia="Times New Roman" w:hAnsi="Arial" w:cs="Arial"/>
          <w:sz w:val="24"/>
          <w:szCs w:val="24"/>
          <w:lang w:eastAsia="cs-CZ"/>
        </w:rPr>
        <w:t>202</w:t>
      </w:r>
      <w:r w:rsidR="002A5934">
        <w:rPr>
          <w:rFonts w:ascii="Arial" w:eastAsia="Times New Roman" w:hAnsi="Arial" w:cs="Arial"/>
          <w:sz w:val="24"/>
          <w:szCs w:val="24"/>
          <w:lang w:eastAsia="cs-CZ"/>
        </w:rPr>
        <w:t xml:space="preserve">6 </w:t>
      </w:r>
      <w:r w:rsidR="00FD0447">
        <w:rPr>
          <w:rFonts w:ascii="Arial" w:eastAsia="Times New Roman" w:hAnsi="Arial" w:cs="Arial"/>
          <w:sz w:val="24"/>
          <w:szCs w:val="24"/>
          <w:lang w:eastAsia="cs-CZ"/>
        </w:rPr>
        <w:t>(příloha č. 1)</w:t>
      </w:r>
      <w:r w:rsidRPr="00BA1CD2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140B5D12" w14:textId="7AEE7016" w:rsidR="00BA1CD2" w:rsidRPr="00BA1CD2" w:rsidRDefault="00BA1CD2" w:rsidP="008F35E8">
      <w:pPr>
        <w:pStyle w:val="Odstavecseseznamem"/>
        <w:numPr>
          <w:ilvl w:val="0"/>
          <w:numId w:val="3"/>
        </w:numPr>
        <w:spacing w:before="100" w:beforeAutospacing="1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CD2">
        <w:rPr>
          <w:rFonts w:ascii="Arial" w:eastAsia="Times New Roman" w:hAnsi="Arial" w:cs="Arial"/>
          <w:sz w:val="24"/>
          <w:szCs w:val="24"/>
          <w:lang w:eastAsia="cs-CZ"/>
        </w:rPr>
        <w:t>Zpráv</w:t>
      </w:r>
      <w:r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Pr="00BA1CD2">
        <w:rPr>
          <w:rFonts w:ascii="Arial" w:eastAsia="Times New Roman" w:hAnsi="Arial" w:cs="Arial"/>
          <w:sz w:val="24"/>
          <w:szCs w:val="24"/>
          <w:lang w:eastAsia="cs-CZ"/>
        </w:rPr>
        <w:t xml:space="preserve"> o plnění Dlouhodobé koncepce rozvoje </w:t>
      </w:r>
      <w:r w:rsidR="002A5934">
        <w:rPr>
          <w:rFonts w:ascii="Arial" w:eastAsia="Times New Roman" w:hAnsi="Arial" w:cs="Arial"/>
          <w:sz w:val="24"/>
          <w:szCs w:val="24"/>
          <w:lang w:eastAsia="cs-CZ"/>
        </w:rPr>
        <w:t xml:space="preserve">výzkumné organizace </w:t>
      </w:r>
      <w:r w:rsidRPr="00BA1CD2">
        <w:rPr>
          <w:rFonts w:ascii="Arial" w:eastAsia="Times New Roman" w:hAnsi="Arial" w:cs="Arial"/>
          <w:sz w:val="24"/>
          <w:szCs w:val="24"/>
          <w:lang w:eastAsia="cs-CZ"/>
        </w:rPr>
        <w:t xml:space="preserve">na období </w:t>
      </w:r>
      <w:r w:rsidR="002A5934" w:rsidRPr="00BA1CD2">
        <w:rPr>
          <w:rFonts w:ascii="Arial" w:eastAsia="Times New Roman" w:hAnsi="Arial" w:cs="Arial"/>
          <w:sz w:val="24"/>
          <w:szCs w:val="24"/>
          <w:lang w:eastAsia="cs-CZ"/>
        </w:rPr>
        <w:t>202</w:t>
      </w:r>
      <w:r w:rsidR="002A5934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Pr="00BA1CD2">
        <w:rPr>
          <w:rFonts w:ascii="Arial" w:eastAsia="Times New Roman" w:hAnsi="Arial" w:cs="Arial"/>
          <w:sz w:val="24"/>
          <w:szCs w:val="24"/>
          <w:lang w:eastAsia="cs-CZ"/>
        </w:rPr>
        <w:t>-202</w:t>
      </w:r>
      <w:r w:rsidR="002A5934">
        <w:rPr>
          <w:rFonts w:ascii="Arial" w:eastAsia="Times New Roman" w:hAnsi="Arial" w:cs="Arial"/>
          <w:sz w:val="24"/>
          <w:szCs w:val="24"/>
          <w:lang w:eastAsia="cs-CZ"/>
        </w:rPr>
        <w:t>9</w:t>
      </w:r>
      <w:r w:rsidRPr="00BA1CD2">
        <w:rPr>
          <w:rFonts w:ascii="Arial" w:eastAsia="Times New Roman" w:hAnsi="Arial" w:cs="Arial"/>
          <w:sz w:val="24"/>
          <w:szCs w:val="24"/>
          <w:lang w:eastAsia="cs-CZ"/>
        </w:rPr>
        <w:t xml:space="preserve"> za rok 202</w:t>
      </w:r>
      <w:r w:rsidR="002A5934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Pr="00BA1CD2">
        <w:rPr>
          <w:rFonts w:ascii="Arial" w:eastAsia="Times New Roman" w:hAnsi="Arial" w:cs="Arial"/>
          <w:sz w:val="24"/>
          <w:szCs w:val="24"/>
          <w:lang w:eastAsia="cs-CZ"/>
        </w:rPr>
        <w:t xml:space="preserve"> a stanovení dílčích cílů pro rok 202</w:t>
      </w:r>
      <w:r w:rsidR="002A5934">
        <w:rPr>
          <w:rFonts w:ascii="Arial" w:eastAsia="Times New Roman" w:hAnsi="Arial" w:cs="Arial"/>
          <w:sz w:val="24"/>
          <w:szCs w:val="24"/>
          <w:lang w:eastAsia="cs-CZ"/>
        </w:rPr>
        <w:t>6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vč. souvisejících</w:t>
      </w:r>
      <w:r w:rsidR="00FD0447">
        <w:rPr>
          <w:rFonts w:ascii="Arial" w:eastAsia="Times New Roman" w:hAnsi="Arial" w:cs="Arial"/>
          <w:sz w:val="24"/>
          <w:szCs w:val="24"/>
          <w:lang w:eastAsia="cs-CZ"/>
        </w:rPr>
        <w:t xml:space="preserve"> příloh (příloha č. 2)</w:t>
      </w:r>
      <w:r w:rsidR="008206AC">
        <w:rPr>
          <w:rFonts w:ascii="Arial" w:eastAsia="Times New Roman" w:hAnsi="Arial" w:cs="Arial"/>
          <w:sz w:val="24"/>
          <w:szCs w:val="24"/>
          <w:lang w:eastAsia="cs-CZ"/>
        </w:rPr>
        <w:t xml:space="preserve"> (dále jen „Průběžná zpráva za rok 2025“)</w:t>
      </w:r>
      <w:r w:rsidR="0034351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058C9">
        <w:rPr>
          <w:rFonts w:ascii="Arial" w:eastAsia="Times New Roman" w:hAnsi="Arial" w:cs="Arial"/>
          <w:sz w:val="24"/>
          <w:szCs w:val="24"/>
          <w:lang w:eastAsia="cs-CZ"/>
        </w:rPr>
        <w:t>v podobě</w:t>
      </w:r>
      <w:r w:rsidR="0034351C">
        <w:rPr>
          <w:rFonts w:ascii="Arial" w:eastAsia="Times New Roman" w:hAnsi="Arial" w:cs="Arial"/>
          <w:sz w:val="24"/>
          <w:szCs w:val="24"/>
          <w:lang w:eastAsia="cs-CZ"/>
        </w:rPr>
        <w:t>, kter</w:t>
      </w:r>
      <w:r w:rsidR="00B058C9">
        <w:rPr>
          <w:rFonts w:ascii="Arial" w:eastAsia="Times New Roman" w:hAnsi="Arial" w:cs="Arial"/>
          <w:sz w:val="24"/>
          <w:szCs w:val="24"/>
          <w:lang w:eastAsia="cs-CZ"/>
        </w:rPr>
        <w:t>ou</w:t>
      </w:r>
      <w:r w:rsidR="0034351C">
        <w:rPr>
          <w:rFonts w:ascii="Arial" w:eastAsia="Times New Roman" w:hAnsi="Arial" w:cs="Arial"/>
          <w:sz w:val="24"/>
          <w:szCs w:val="24"/>
          <w:lang w:eastAsia="cs-CZ"/>
        </w:rPr>
        <w:t xml:space="preserve"> RILSA poskytovateli předložila pro potřeby průběžného hodnocení za rok 2025.</w:t>
      </w:r>
    </w:p>
    <w:p w14:paraId="59BF1482" w14:textId="3B6FD394" w:rsidR="00FB54E8" w:rsidRPr="00FB54E8" w:rsidRDefault="00FB54E8" w:rsidP="006757A2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B54E8">
        <w:rPr>
          <w:rFonts w:ascii="Arial" w:eastAsia="Times New Roman" w:hAnsi="Arial" w:cs="Arial"/>
          <w:sz w:val="24"/>
          <w:szCs w:val="24"/>
          <w:lang w:eastAsia="cs-CZ"/>
        </w:rPr>
        <w:t>Žádost</w:t>
      </w:r>
      <w:r w:rsidR="00CB32F5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FB54E8">
        <w:rPr>
          <w:rFonts w:ascii="Arial" w:eastAsia="Times New Roman" w:hAnsi="Arial" w:cs="Arial"/>
          <w:sz w:val="24"/>
          <w:szCs w:val="24"/>
          <w:lang w:eastAsia="cs-CZ"/>
        </w:rPr>
        <w:t xml:space="preserve"> včetně všech požadovaných příloh</w:t>
      </w:r>
      <w:r w:rsidR="00CB32F5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FB54E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3E1ADB">
        <w:rPr>
          <w:rFonts w:ascii="Arial" w:eastAsia="Times New Roman" w:hAnsi="Arial" w:cs="Arial"/>
          <w:sz w:val="24"/>
          <w:szCs w:val="24"/>
          <w:lang w:eastAsia="cs-CZ"/>
        </w:rPr>
        <w:t>předklád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á osoba jednající jménem </w:t>
      </w:r>
      <w:r w:rsidR="00804F17">
        <w:rPr>
          <w:rFonts w:ascii="Arial" w:eastAsia="Times New Roman" w:hAnsi="Arial" w:cs="Arial"/>
          <w:sz w:val="24"/>
          <w:szCs w:val="24"/>
          <w:lang w:eastAsia="cs-CZ"/>
        </w:rPr>
        <w:t xml:space="preserve">oprávněného </w:t>
      </w:r>
      <w:r w:rsidR="00CB32F5">
        <w:rPr>
          <w:rFonts w:ascii="Arial" w:eastAsia="Times New Roman" w:hAnsi="Arial" w:cs="Arial"/>
          <w:sz w:val="24"/>
          <w:szCs w:val="24"/>
          <w:lang w:eastAsia="cs-CZ"/>
        </w:rPr>
        <w:t>uchazeče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E24E3" w:rsidRPr="00F41FD3">
        <w:rPr>
          <w:rFonts w:ascii="Arial" w:eastAsia="Times New Roman" w:hAnsi="Arial" w:cs="Arial"/>
          <w:sz w:val="24"/>
          <w:szCs w:val="24"/>
          <w:lang w:eastAsia="cs-CZ"/>
        </w:rPr>
        <w:t xml:space="preserve">nejpozději </w:t>
      </w:r>
      <w:r w:rsidRPr="00F41FD3">
        <w:rPr>
          <w:rFonts w:ascii="Arial" w:eastAsia="Times New Roman" w:hAnsi="Arial" w:cs="Arial"/>
          <w:sz w:val="24"/>
          <w:szCs w:val="24"/>
          <w:lang w:eastAsia="cs-CZ"/>
        </w:rPr>
        <w:t xml:space="preserve">do </w:t>
      </w:r>
      <w:r w:rsidR="00F41FD3" w:rsidRPr="00F41F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9</w:t>
      </w:r>
      <w:r w:rsidR="00D90EDC" w:rsidRPr="00F41F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 února 2026</w:t>
      </w:r>
      <w:r w:rsidRPr="00F41FD3">
        <w:rPr>
          <w:rFonts w:ascii="Arial" w:eastAsia="Times New Roman" w:hAnsi="Arial" w:cs="Arial"/>
          <w:sz w:val="24"/>
          <w:szCs w:val="24"/>
          <w:lang w:eastAsia="cs-CZ"/>
        </w:rPr>
        <w:t>, a</w:t>
      </w:r>
      <w:r w:rsidRPr="00FB54E8">
        <w:rPr>
          <w:rFonts w:ascii="Arial" w:eastAsia="Times New Roman" w:hAnsi="Arial" w:cs="Arial"/>
          <w:sz w:val="24"/>
          <w:szCs w:val="24"/>
          <w:lang w:eastAsia="cs-CZ"/>
        </w:rPr>
        <w:t xml:space="preserve"> to:</w:t>
      </w:r>
    </w:p>
    <w:p w14:paraId="64ACC163" w14:textId="58E94796" w:rsidR="00EF1411" w:rsidRDefault="002E6C78" w:rsidP="00EF141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Elektronicky prostřednictvím datové schránky (</w:t>
      </w:r>
      <w:r w:rsidR="00507864">
        <w:rPr>
          <w:rFonts w:ascii="Arial" w:eastAsia="Times New Roman" w:hAnsi="Arial" w:cs="Arial"/>
          <w:sz w:val="24"/>
          <w:szCs w:val="24"/>
          <w:lang w:eastAsia="cs-CZ"/>
        </w:rPr>
        <w:t xml:space="preserve">DS: </w:t>
      </w:r>
      <w:r w:rsidR="00507864" w:rsidRPr="00507864">
        <w:rPr>
          <w:rFonts w:ascii="Arial" w:eastAsia="Times New Roman" w:hAnsi="Arial" w:cs="Arial"/>
          <w:sz w:val="24"/>
          <w:szCs w:val="24"/>
          <w:lang w:eastAsia="cs-CZ"/>
        </w:rPr>
        <w:t>sc9aavg</w:t>
      </w:r>
      <w:r>
        <w:rPr>
          <w:rFonts w:ascii="Arial" w:eastAsia="Times New Roman" w:hAnsi="Arial" w:cs="Arial"/>
          <w:sz w:val="24"/>
          <w:szCs w:val="24"/>
          <w:lang w:eastAsia="cs-CZ"/>
        </w:rPr>
        <w:t>) ve formátu PDF s uznávaným elektronickým podpisem nebo p</w:t>
      </w:r>
      <w:r w:rsidR="00FB54E8" w:rsidRPr="00FB54E8">
        <w:rPr>
          <w:rFonts w:ascii="Arial" w:eastAsia="Times New Roman" w:hAnsi="Arial" w:cs="Arial"/>
          <w:sz w:val="24"/>
          <w:szCs w:val="24"/>
          <w:lang w:eastAsia="cs-CZ"/>
        </w:rPr>
        <w:t>ísemně</w:t>
      </w:r>
      <w:r w:rsidR="00D90ED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B54E8" w:rsidRPr="00FB54E8">
        <w:rPr>
          <w:rFonts w:ascii="Arial" w:eastAsia="Times New Roman" w:hAnsi="Arial" w:cs="Arial"/>
          <w:sz w:val="24"/>
          <w:szCs w:val="24"/>
          <w:lang w:eastAsia="cs-CZ"/>
        </w:rPr>
        <w:t xml:space="preserve">na </w:t>
      </w:r>
      <w:r w:rsidR="00FB54E8">
        <w:rPr>
          <w:rFonts w:ascii="Arial" w:eastAsia="Times New Roman" w:hAnsi="Arial" w:cs="Arial"/>
          <w:sz w:val="24"/>
          <w:szCs w:val="24"/>
          <w:lang w:eastAsia="cs-CZ"/>
        </w:rPr>
        <w:t>podatelnu MPSV</w:t>
      </w:r>
      <w:r w:rsidR="003E1ADB">
        <w:rPr>
          <w:rFonts w:ascii="Arial" w:eastAsia="Times New Roman" w:hAnsi="Arial" w:cs="Arial"/>
          <w:sz w:val="24"/>
          <w:szCs w:val="24"/>
          <w:lang w:eastAsia="cs-CZ"/>
        </w:rPr>
        <w:t xml:space="preserve"> s</w:t>
      </w:r>
      <w:r w:rsidR="00684487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3E1ADB">
        <w:rPr>
          <w:rFonts w:ascii="Arial" w:eastAsia="Times New Roman" w:hAnsi="Arial" w:cs="Arial"/>
          <w:sz w:val="24"/>
          <w:szCs w:val="24"/>
          <w:lang w:eastAsia="cs-CZ"/>
        </w:rPr>
        <w:t>adresou</w:t>
      </w:r>
      <w:r w:rsidR="00FB54E8" w:rsidRPr="00FB54E8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7E55D80C" w14:textId="77777777" w:rsidR="00EF1411" w:rsidRPr="0079647E" w:rsidRDefault="00EF1411" w:rsidP="00EF1411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A86ECB2" w14:textId="70FB55B8" w:rsidR="00FB54E8" w:rsidRPr="00FB54E8" w:rsidRDefault="006757A2" w:rsidP="00FB54E8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FB54E8" w:rsidRPr="00FB54E8">
        <w:rPr>
          <w:rFonts w:ascii="Arial" w:eastAsia="Times New Roman" w:hAnsi="Arial" w:cs="Arial"/>
          <w:sz w:val="24"/>
          <w:szCs w:val="24"/>
          <w:lang w:eastAsia="cs-CZ"/>
        </w:rPr>
        <w:t xml:space="preserve">ddělení podpory výzkumu a vývoje </w:t>
      </w:r>
    </w:p>
    <w:p w14:paraId="65334DF7" w14:textId="470BD603" w:rsidR="00FB54E8" w:rsidRPr="00D44F66" w:rsidRDefault="006757A2" w:rsidP="00FB54E8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44F66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FB54E8" w:rsidRPr="00D44F66">
        <w:rPr>
          <w:rFonts w:ascii="Arial" w:eastAsia="Times New Roman" w:hAnsi="Arial" w:cs="Arial"/>
          <w:sz w:val="24"/>
          <w:szCs w:val="24"/>
          <w:lang w:eastAsia="cs-CZ"/>
        </w:rPr>
        <w:t xml:space="preserve">dboru </w:t>
      </w:r>
      <w:r w:rsidR="007066A2" w:rsidRPr="00D44F66">
        <w:rPr>
          <w:rFonts w:ascii="Arial" w:eastAsia="Times New Roman" w:hAnsi="Arial" w:cs="Arial"/>
          <w:sz w:val="24"/>
          <w:szCs w:val="24"/>
          <w:lang w:eastAsia="cs-CZ"/>
        </w:rPr>
        <w:t>rodiny a ochrany práv dětí</w:t>
      </w:r>
    </w:p>
    <w:p w14:paraId="7C42ECBF" w14:textId="77777777" w:rsidR="00FB54E8" w:rsidRPr="00D44F66" w:rsidRDefault="00FB54E8" w:rsidP="00FB54E8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44F66">
        <w:rPr>
          <w:rFonts w:ascii="Arial" w:eastAsia="Times New Roman" w:hAnsi="Arial" w:cs="Arial"/>
          <w:sz w:val="24"/>
          <w:szCs w:val="24"/>
          <w:lang w:eastAsia="cs-CZ"/>
        </w:rPr>
        <w:t>Ministerstvo práce a sociálních věcí</w:t>
      </w:r>
    </w:p>
    <w:p w14:paraId="2E814A6F" w14:textId="77777777" w:rsidR="00FB54E8" w:rsidRPr="00D44F66" w:rsidRDefault="00FB54E8" w:rsidP="00FB54E8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44F66">
        <w:rPr>
          <w:rFonts w:ascii="Arial" w:eastAsia="Times New Roman" w:hAnsi="Arial" w:cs="Arial"/>
          <w:sz w:val="24"/>
          <w:szCs w:val="24"/>
          <w:lang w:eastAsia="cs-CZ"/>
        </w:rPr>
        <w:t>Na Poříčním právu 1/376</w:t>
      </w:r>
    </w:p>
    <w:p w14:paraId="6CF4C0A4" w14:textId="4BD28176" w:rsidR="00FB54E8" w:rsidRPr="00D44F66" w:rsidRDefault="00FB54E8" w:rsidP="00D90EDC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44F66">
        <w:rPr>
          <w:rFonts w:ascii="Arial" w:eastAsia="Times New Roman" w:hAnsi="Arial" w:cs="Arial"/>
          <w:sz w:val="24"/>
          <w:szCs w:val="24"/>
          <w:lang w:eastAsia="cs-CZ"/>
        </w:rPr>
        <w:t>128 01 Praha 2</w:t>
      </w:r>
    </w:p>
    <w:p w14:paraId="7060774D" w14:textId="77777777" w:rsidR="001E6C40" w:rsidRPr="00FB54E8" w:rsidRDefault="001E6C40" w:rsidP="001E6C4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92C8290" w14:textId="2B62B0CD" w:rsidR="00E264EE" w:rsidRPr="00FB54E8" w:rsidRDefault="007E6B8A" w:rsidP="00FB54E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FB54E8" w:rsidRPr="00FB54E8">
        <w:rPr>
          <w:rFonts w:ascii="Arial" w:eastAsia="Times New Roman" w:hAnsi="Arial" w:cs="Arial"/>
          <w:sz w:val="24"/>
          <w:szCs w:val="24"/>
          <w:lang w:eastAsia="cs-CZ"/>
        </w:rPr>
        <w:t>lektronicky ve formátu PDF</w:t>
      </w:r>
      <w:r w:rsidR="007A5CD6">
        <w:rPr>
          <w:rFonts w:ascii="Arial" w:eastAsia="Times New Roman" w:hAnsi="Arial" w:cs="Arial"/>
          <w:sz w:val="24"/>
          <w:szCs w:val="24"/>
          <w:lang w:eastAsia="cs-CZ"/>
        </w:rPr>
        <w:t xml:space="preserve"> s uznávaným elektronickým podpisem</w:t>
      </w:r>
      <w:r w:rsidR="00FB54E8" w:rsidRPr="00FB54E8">
        <w:rPr>
          <w:rFonts w:ascii="Arial" w:eastAsia="Times New Roman" w:hAnsi="Arial" w:cs="Arial"/>
          <w:sz w:val="24"/>
          <w:szCs w:val="24"/>
          <w:lang w:eastAsia="cs-CZ"/>
        </w:rPr>
        <w:t xml:space="preserve"> na </w:t>
      </w:r>
      <w:r w:rsidR="003E1ADB">
        <w:rPr>
          <w:rFonts w:ascii="Arial" w:eastAsia="Times New Roman" w:hAnsi="Arial" w:cs="Arial"/>
          <w:sz w:val="24"/>
          <w:szCs w:val="24"/>
          <w:lang w:eastAsia="cs-CZ"/>
        </w:rPr>
        <w:t>e-mail</w:t>
      </w:r>
      <w:r w:rsidR="00FB54E8" w:rsidRPr="00FB54E8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  <w:hyperlink r:id="rId8" w:history="1">
        <w:r w:rsidR="003E1ADB" w:rsidRPr="00002A7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karolina.bajajova@mpsv.cz</w:t>
        </w:r>
      </w:hyperlink>
      <w:r w:rsidR="002E6C78">
        <w:t xml:space="preserve"> </w:t>
      </w:r>
      <w:r w:rsidR="002E6C78">
        <w:rPr>
          <w:rFonts w:ascii="Arial" w:hAnsi="Arial" w:cs="Arial"/>
          <w:sz w:val="24"/>
          <w:szCs w:val="24"/>
        </w:rPr>
        <w:t xml:space="preserve">a </w:t>
      </w:r>
      <w:hyperlink r:id="rId9" w:history="1">
        <w:r w:rsidR="00684487" w:rsidRPr="00E14C3F">
          <w:rPr>
            <w:rStyle w:val="Hypertextovodkaz"/>
            <w:rFonts w:ascii="Arial" w:hAnsi="Arial" w:cs="Arial"/>
            <w:sz w:val="24"/>
            <w:szCs w:val="24"/>
          </w:rPr>
          <w:t>david.barek@mpsv.cz</w:t>
        </w:r>
      </w:hyperlink>
      <w:r w:rsidR="003E1AD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93CD236" w14:textId="77777777" w:rsidR="00C47319" w:rsidRDefault="00C47319" w:rsidP="00C4731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E04B475" w14:textId="064F8F1E" w:rsidR="00C47319" w:rsidRPr="00DE4788" w:rsidRDefault="00C47319" w:rsidP="00C4731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</w:t>
      </w:r>
      <w:r w:rsidRPr="00DE478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Způsob stanovení výše institucionální podpory</w:t>
      </w:r>
    </w:p>
    <w:p w14:paraId="0C1BC8D8" w14:textId="16657D63" w:rsidR="00EF1411" w:rsidRDefault="00804F17" w:rsidP="00CB32F5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Oprávněný u</w:t>
      </w:r>
      <w:r w:rsidR="00CB32F5">
        <w:rPr>
          <w:rFonts w:ascii="Arial" w:eastAsia="Times New Roman" w:hAnsi="Arial" w:cs="Arial"/>
          <w:sz w:val="24"/>
          <w:szCs w:val="24"/>
          <w:lang w:eastAsia="cs-CZ"/>
        </w:rPr>
        <w:t>chazeč</w:t>
      </w:r>
      <w:r w:rsidR="001B3B3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06AB7" w:rsidRPr="008B7770">
        <w:rPr>
          <w:rFonts w:ascii="Arial" w:eastAsia="Times New Roman" w:hAnsi="Arial" w:cs="Arial"/>
          <w:sz w:val="24"/>
          <w:szCs w:val="24"/>
          <w:lang w:eastAsia="cs-CZ"/>
        </w:rPr>
        <w:t xml:space="preserve">uvede </w:t>
      </w:r>
      <w:r w:rsidR="001B3B34">
        <w:rPr>
          <w:rFonts w:ascii="Arial" w:eastAsia="Times New Roman" w:hAnsi="Arial" w:cs="Arial"/>
          <w:sz w:val="24"/>
          <w:szCs w:val="24"/>
          <w:lang w:eastAsia="cs-CZ"/>
        </w:rPr>
        <w:t xml:space="preserve">v žádosti </w:t>
      </w:r>
      <w:r w:rsidR="008B7770">
        <w:rPr>
          <w:rFonts w:ascii="Arial" w:eastAsia="Times New Roman" w:hAnsi="Arial" w:cs="Arial"/>
          <w:sz w:val="24"/>
          <w:szCs w:val="24"/>
          <w:lang w:eastAsia="cs-CZ"/>
        </w:rPr>
        <w:t xml:space="preserve">požadovanou výši institucionální podpory </w:t>
      </w:r>
      <w:r w:rsidR="006625D3">
        <w:rPr>
          <w:rFonts w:ascii="Arial" w:eastAsia="Times New Roman" w:hAnsi="Arial" w:cs="Arial"/>
          <w:sz w:val="24"/>
          <w:szCs w:val="24"/>
          <w:lang w:eastAsia="cs-CZ"/>
        </w:rPr>
        <w:t>pro</w:t>
      </w:r>
      <w:r w:rsidR="008B7770">
        <w:rPr>
          <w:rFonts w:ascii="Arial" w:eastAsia="Times New Roman" w:hAnsi="Arial" w:cs="Arial"/>
          <w:sz w:val="24"/>
          <w:szCs w:val="24"/>
          <w:lang w:eastAsia="cs-CZ"/>
        </w:rPr>
        <w:t xml:space="preserve"> rok </w:t>
      </w:r>
      <w:r w:rsidR="002A5934">
        <w:rPr>
          <w:rFonts w:ascii="Arial" w:eastAsia="Times New Roman" w:hAnsi="Arial" w:cs="Arial"/>
          <w:sz w:val="24"/>
          <w:szCs w:val="24"/>
          <w:lang w:eastAsia="cs-CZ"/>
        </w:rPr>
        <w:t>2026</w:t>
      </w:r>
      <w:r w:rsidR="008206AC">
        <w:rPr>
          <w:rFonts w:ascii="Arial" w:eastAsia="Times New Roman" w:hAnsi="Arial" w:cs="Arial"/>
          <w:sz w:val="24"/>
          <w:szCs w:val="24"/>
          <w:lang w:eastAsia="cs-CZ"/>
        </w:rPr>
        <w:t>, jejíž předpokládané využití musí být doloženo v předložené Průběžné zprávě za rok 2025, která</w:t>
      </w:r>
      <w:r w:rsidR="00B058C9">
        <w:rPr>
          <w:rFonts w:ascii="Arial" w:eastAsia="Times New Roman" w:hAnsi="Arial" w:cs="Arial"/>
          <w:sz w:val="24"/>
          <w:szCs w:val="24"/>
          <w:lang w:eastAsia="cs-CZ"/>
        </w:rPr>
        <w:t xml:space="preserve">, mimo jiné, </w:t>
      </w:r>
      <w:r w:rsidR="008206AC">
        <w:rPr>
          <w:rFonts w:ascii="Arial" w:eastAsia="Times New Roman" w:hAnsi="Arial" w:cs="Arial"/>
          <w:sz w:val="24"/>
          <w:szCs w:val="24"/>
          <w:lang w:eastAsia="cs-CZ"/>
        </w:rPr>
        <w:t>obsahuje plán na rok 2026</w:t>
      </w:r>
      <w:r w:rsidR="001E6C40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431E7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04835E0E" w14:textId="26FDDEFA" w:rsidR="005562E7" w:rsidRDefault="006625D3" w:rsidP="00EF14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Skutečná v</w:t>
      </w:r>
      <w:r w:rsidR="00106AB7" w:rsidRPr="008B7770">
        <w:rPr>
          <w:rFonts w:ascii="Arial" w:eastAsia="Times New Roman" w:hAnsi="Arial" w:cs="Arial"/>
          <w:sz w:val="24"/>
          <w:szCs w:val="24"/>
          <w:lang w:eastAsia="cs-CZ"/>
        </w:rPr>
        <w:t>ýše</w:t>
      </w:r>
      <w:r w:rsidR="0043147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31477" w:rsidRPr="008B7770">
        <w:rPr>
          <w:rFonts w:ascii="Arial" w:eastAsia="Times New Roman" w:hAnsi="Arial" w:cs="Arial"/>
          <w:sz w:val="24"/>
          <w:szCs w:val="24"/>
          <w:lang w:eastAsia="cs-CZ"/>
        </w:rPr>
        <w:t>poskytnut</w:t>
      </w:r>
      <w:r w:rsidR="009A5F0D">
        <w:rPr>
          <w:rFonts w:ascii="Arial" w:eastAsia="Times New Roman" w:hAnsi="Arial" w:cs="Arial"/>
          <w:sz w:val="24"/>
          <w:szCs w:val="24"/>
          <w:lang w:eastAsia="cs-CZ"/>
        </w:rPr>
        <w:t>é</w:t>
      </w:r>
      <w:r w:rsidR="0043147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B3B34">
        <w:rPr>
          <w:rFonts w:ascii="Arial" w:eastAsia="Times New Roman" w:hAnsi="Arial" w:cs="Arial"/>
          <w:sz w:val="24"/>
          <w:szCs w:val="24"/>
          <w:lang w:eastAsia="cs-CZ"/>
        </w:rPr>
        <w:t>institucionální</w:t>
      </w:r>
      <w:r w:rsidR="00106AB7" w:rsidRPr="008B7770">
        <w:rPr>
          <w:rFonts w:ascii="Arial" w:eastAsia="Times New Roman" w:hAnsi="Arial" w:cs="Arial"/>
          <w:sz w:val="24"/>
          <w:szCs w:val="24"/>
          <w:lang w:eastAsia="cs-CZ"/>
        </w:rPr>
        <w:t xml:space="preserve"> podpory </w:t>
      </w:r>
      <w:r w:rsidR="00431477">
        <w:rPr>
          <w:rFonts w:ascii="Arial" w:eastAsia="Times New Roman" w:hAnsi="Arial" w:cs="Arial"/>
          <w:sz w:val="24"/>
          <w:szCs w:val="24"/>
          <w:lang w:eastAsia="cs-CZ"/>
        </w:rPr>
        <w:t xml:space="preserve">pro rok </w:t>
      </w:r>
      <w:r w:rsidR="002A5934">
        <w:rPr>
          <w:rFonts w:ascii="Arial" w:eastAsia="Times New Roman" w:hAnsi="Arial" w:cs="Arial"/>
          <w:sz w:val="24"/>
          <w:szCs w:val="24"/>
          <w:lang w:eastAsia="cs-CZ"/>
        </w:rPr>
        <w:t xml:space="preserve">2026 </w:t>
      </w:r>
      <w:r w:rsidR="00106AB7" w:rsidRPr="008B7770">
        <w:rPr>
          <w:rFonts w:ascii="Arial" w:eastAsia="Times New Roman" w:hAnsi="Arial" w:cs="Arial"/>
          <w:sz w:val="24"/>
          <w:szCs w:val="24"/>
          <w:lang w:eastAsia="cs-CZ"/>
        </w:rPr>
        <w:t>bude vycházet</w:t>
      </w:r>
      <w:r w:rsidR="003A628F" w:rsidRPr="001B3B3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E3F0B" w:rsidRPr="006625D3"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="00B110FD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F40DB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6D9EE1BA" w14:textId="583692D4" w:rsidR="005562E7" w:rsidRDefault="00F40DB7" w:rsidP="005562E7">
      <w:pPr>
        <w:pStyle w:val="Odstavecseseznamem"/>
        <w:numPr>
          <w:ilvl w:val="0"/>
          <w:numId w:val="12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110FD">
        <w:rPr>
          <w:rFonts w:ascii="Arial" w:eastAsia="Times New Roman" w:hAnsi="Arial" w:cs="Arial"/>
          <w:sz w:val="24"/>
          <w:szCs w:val="24"/>
          <w:lang w:eastAsia="cs-CZ"/>
        </w:rPr>
        <w:t>objemu finančních prostředků alokovaných v rozpočtové kapitole MPSV na rozvoj výzkumn</w:t>
      </w:r>
      <w:r w:rsidR="001B3B34" w:rsidRPr="00B110FD">
        <w:rPr>
          <w:rFonts w:ascii="Arial" w:eastAsia="Times New Roman" w:hAnsi="Arial" w:cs="Arial"/>
          <w:sz w:val="24"/>
          <w:szCs w:val="24"/>
          <w:lang w:eastAsia="cs-CZ"/>
        </w:rPr>
        <w:t>é</w:t>
      </w:r>
      <w:r w:rsidRPr="00B110FD">
        <w:rPr>
          <w:rFonts w:ascii="Arial" w:eastAsia="Times New Roman" w:hAnsi="Arial" w:cs="Arial"/>
          <w:sz w:val="24"/>
          <w:szCs w:val="24"/>
          <w:lang w:eastAsia="cs-CZ"/>
        </w:rPr>
        <w:t xml:space="preserve"> organizac</w:t>
      </w:r>
      <w:r w:rsidR="001B3B34" w:rsidRPr="00B110FD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B110F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448F5">
        <w:rPr>
          <w:rFonts w:ascii="Arial" w:eastAsia="Times New Roman" w:hAnsi="Arial" w:cs="Arial"/>
          <w:sz w:val="24"/>
          <w:szCs w:val="24"/>
          <w:lang w:eastAsia="cs-CZ"/>
        </w:rPr>
        <w:t xml:space="preserve">pro rok </w:t>
      </w:r>
      <w:r w:rsidR="002A5934">
        <w:rPr>
          <w:rFonts w:ascii="Arial" w:eastAsia="Times New Roman" w:hAnsi="Arial" w:cs="Arial"/>
          <w:sz w:val="24"/>
          <w:szCs w:val="24"/>
          <w:lang w:eastAsia="cs-CZ"/>
        </w:rPr>
        <w:t>2026</w:t>
      </w:r>
      <w:r w:rsidR="005562E7" w:rsidRPr="00B110FD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1E6C40">
        <w:rPr>
          <w:rFonts w:ascii="Arial" w:eastAsia="Times New Roman" w:hAnsi="Arial" w:cs="Arial"/>
          <w:sz w:val="24"/>
          <w:szCs w:val="24"/>
          <w:lang w:eastAsia="cs-CZ"/>
        </w:rPr>
        <w:t xml:space="preserve"> a to pro období rozpočtového provizoria</w:t>
      </w:r>
      <w:r w:rsidRPr="00B110F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E6C40">
        <w:rPr>
          <w:rFonts w:ascii="Arial" w:eastAsia="Times New Roman" w:hAnsi="Arial" w:cs="Arial"/>
          <w:sz w:val="24"/>
          <w:szCs w:val="24"/>
          <w:lang w:eastAsia="cs-CZ"/>
        </w:rPr>
        <w:t xml:space="preserve">a v rámci schváleného státního rozpočtu </w:t>
      </w:r>
      <w:r w:rsidR="00D86657">
        <w:rPr>
          <w:rFonts w:ascii="Arial" w:eastAsia="Times New Roman" w:hAnsi="Arial" w:cs="Arial"/>
          <w:sz w:val="24"/>
          <w:szCs w:val="24"/>
          <w:lang w:eastAsia="cs-CZ"/>
        </w:rPr>
        <w:t xml:space="preserve">ČR </w:t>
      </w:r>
      <w:r w:rsidR="001E6C40">
        <w:rPr>
          <w:rFonts w:ascii="Arial" w:eastAsia="Times New Roman" w:hAnsi="Arial" w:cs="Arial"/>
          <w:sz w:val="24"/>
          <w:szCs w:val="24"/>
          <w:lang w:eastAsia="cs-CZ"/>
        </w:rPr>
        <w:t>pro rok 2026,</w:t>
      </w:r>
    </w:p>
    <w:p w14:paraId="3EA5B42B" w14:textId="41CF1A2F" w:rsidR="005562E7" w:rsidRDefault="000E3F0B" w:rsidP="005562E7">
      <w:pPr>
        <w:pStyle w:val="Odstavecseseznamem"/>
        <w:numPr>
          <w:ilvl w:val="0"/>
          <w:numId w:val="12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110FD">
        <w:rPr>
          <w:rFonts w:ascii="Arial" w:eastAsia="Times New Roman" w:hAnsi="Arial" w:cs="Arial"/>
          <w:sz w:val="24"/>
          <w:szCs w:val="24"/>
          <w:lang w:eastAsia="cs-CZ"/>
        </w:rPr>
        <w:t xml:space="preserve">výsledků </w:t>
      </w:r>
      <w:r w:rsidR="00106AB7" w:rsidRPr="00B110FD">
        <w:rPr>
          <w:rFonts w:ascii="Arial" w:eastAsia="Times New Roman" w:hAnsi="Arial" w:cs="Arial"/>
          <w:sz w:val="24"/>
          <w:szCs w:val="24"/>
          <w:lang w:eastAsia="cs-CZ"/>
        </w:rPr>
        <w:t xml:space="preserve">hodnocení </w:t>
      </w:r>
      <w:r w:rsidR="00B058C9">
        <w:rPr>
          <w:rFonts w:ascii="Arial" w:eastAsia="Times New Roman" w:hAnsi="Arial" w:cs="Arial"/>
          <w:sz w:val="24"/>
          <w:szCs w:val="24"/>
          <w:lang w:eastAsia="cs-CZ"/>
        </w:rPr>
        <w:t>RILSA</w:t>
      </w:r>
      <w:r w:rsidR="001B3B34" w:rsidRPr="00B110F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641E6" w:rsidRPr="00B110FD">
        <w:rPr>
          <w:rFonts w:ascii="Arial" w:eastAsia="Times New Roman" w:hAnsi="Arial" w:cs="Arial"/>
          <w:sz w:val="24"/>
          <w:szCs w:val="24"/>
          <w:lang w:eastAsia="cs-CZ"/>
        </w:rPr>
        <w:t xml:space="preserve">za rok </w:t>
      </w:r>
      <w:r w:rsidR="002A5934" w:rsidRPr="00B110FD">
        <w:rPr>
          <w:rFonts w:ascii="Arial" w:eastAsia="Times New Roman" w:hAnsi="Arial" w:cs="Arial"/>
          <w:sz w:val="24"/>
          <w:szCs w:val="24"/>
          <w:lang w:eastAsia="cs-CZ"/>
        </w:rPr>
        <w:t>202</w:t>
      </w:r>
      <w:r w:rsidR="002A5934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7448F5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9A5F0D" w:rsidRPr="00B110F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34AA7E01" w14:textId="3D5A5BFD" w:rsidR="00B110FD" w:rsidRDefault="00B110FD" w:rsidP="005562E7">
      <w:pPr>
        <w:pStyle w:val="Odstavecseseznamem"/>
        <w:numPr>
          <w:ilvl w:val="0"/>
          <w:numId w:val="12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110FD">
        <w:rPr>
          <w:rFonts w:ascii="Arial" w:eastAsia="Times New Roman" w:hAnsi="Arial" w:cs="Arial"/>
          <w:sz w:val="24"/>
          <w:szCs w:val="24"/>
          <w:lang w:eastAsia="cs-CZ"/>
        </w:rPr>
        <w:t xml:space="preserve">plnění doporučení vycházejících z </w:t>
      </w:r>
      <w:r w:rsidRPr="00DE1DCD">
        <w:rPr>
          <w:rFonts w:ascii="Arial" w:eastAsia="Times New Roman" w:hAnsi="Arial" w:cs="Arial"/>
          <w:sz w:val="24"/>
          <w:szCs w:val="24"/>
          <w:lang w:eastAsia="cs-CZ"/>
        </w:rPr>
        <w:t xml:space="preserve">hodnocení </w:t>
      </w:r>
      <w:r w:rsidR="00B058C9">
        <w:rPr>
          <w:rFonts w:ascii="Arial" w:eastAsia="Times New Roman" w:hAnsi="Arial" w:cs="Arial"/>
          <w:sz w:val="24"/>
          <w:szCs w:val="24"/>
          <w:lang w:eastAsia="cs-CZ"/>
        </w:rPr>
        <w:t>RILSA</w:t>
      </w:r>
      <w:r w:rsidRPr="00DE1DCD">
        <w:rPr>
          <w:rFonts w:ascii="Arial" w:eastAsia="Times New Roman" w:hAnsi="Arial" w:cs="Arial"/>
          <w:sz w:val="24"/>
          <w:szCs w:val="24"/>
          <w:lang w:eastAsia="cs-CZ"/>
        </w:rPr>
        <w:t xml:space="preserve"> za rok </w:t>
      </w:r>
      <w:r w:rsidR="002A5934" w:rsidRPr="00DE1DCD">
        <w:rPr>
          <w:rFonts w:ascii="Arial" w:eastAsia="Times New Roman" w:hAnsi="Arial" w:cs="Arial"/>
          <w:sz w:val="24"/>
          <w:szCs w:val="24"/>
          <w:lang w:eastAsia="cs-CZ"/>
        </w:rPr>
        <w:t>202</w:t>
      </w:r>
      <w:r w:rsidR="00507864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="00016046">
        <w:rPr>
          <w:rFonts w:ascii="Arial" w:eastAsia="Times New Roman" w:hAnsi="Arial" w:cs="Arial"/>
          <w:sz w:val="24"/>
          <w:szCs w:val="24"/>
          <w:lang w:eastAsia="cs-CZ"/>
        </w:rPr>
        <w:t xml:space="preserve"> a z hodnocení nov</w:t>
      </w:r>
      <w:r w:rsidR="007A5CD6">
        <w:rPr>
          <w:rFonts w:ascii="Arial" w:eastAsia="Times New Roman" w:hAnsi="Arial" w:cs="Arial"/>
          <w:sz w:val="24"/>
          <w:szCs w:val="24"/>
          <w:lang w:eastAsia="cs-CZ"/>
        </w:rPr>
        <w:t xml:space="preserve">é </w:t>
      </w:r>
      <w:r w:rsidR="00016046">
        <w:rPr>
          <w:rFonts w:ascii="Arial" w:eastAsia="Times New Roman" w:hAnsi="Arial" w:cs="Arial"/>
          <w:sz w:val="24"/>
          <w:szCs w:val="24"/>
          <w:lang w:eastAsia="cs-CZ"/>
        </w:rPr>
        <w:t xml:space="preserve">DKRVO na léta </w:t>
      </w:r>
      <w:r w:rsidR="00EF326B">
        <w:rPr>
          <w:rFonts w:ascii="Arial" w:eastAsia="Times New Roman" w:hAnsi="Arial" w:cs="Arial"/>
          <w:sz w:val="24"/>
          <w:szCs w:val="24"/>
          <w:lang w:eastAsia="cs-CZ"/>
        </w:rPr>
        <w:t>2025–2029</w:t>
      </w:r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1342DC9D" w14:textId="46F774EB" w:rsidR="008206AC" w:rsidRDefault="008206AC" w:rsidP="005562E7">
      <w:pPr>
        <w:pStyle w:val="Odstavecseseznamem"/>
        <w:numPr>
          <w:ilvl w:val="0"/>
          <w:numId w:val="12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plnění opatření</w:t>
      </w:r>
      <w:r w:rsidR="00A03497">
        <w:rPr>
          <w:rFonts w:ascii="Arial" w:eastAsia="Times New Roman" w:hAnsi="Arial" w:cs="Arial"/>
          <w:sz w:val="24"/>
          <w:szCs w:val="24"/>
          <w:lang w:eastAsia="cs-CZ"/>
        </w:rPr>
        <w:t>, která byla stanovena na základě zřizovatelem</w:t>
      </w:r>
      <w:r w:rsidR="0057186F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A03497">
        <w:rPr>
          <w:rFonts w:ascii="Arial" w:eastAsia="Times New Roman" w:hAnsi="Arial" w:cs="Arial"/>
          <w:sz w:val="24"/>
          <w:szCs w:val="24"/>
          <w:lang w:eastAsia="cs-CZ"/>
        </w:rPr>
        <w:t>provedených</w:t>
      </w:r>
      <w:r w:rsidR="0057186F">
        <w:rPr>
          <w:rFonts w:ascii="Arial" w:eastAsia="Times New Roman" w:hAnsi="Arial" w:cs="Arial"/>
          <w:sz w:val="24"/>
          <w:szCs w:val="24"/>
          <w:lang w:eastAsia="cs-CZ"/>
        </w:rPr>
        <w:t xml:space="preserve"> kontrol.</w:t>
      </w:r>
    </w:p>
    <w:p w14:paraId="3C4636B9" w14:textId="179139F5" w:rsidR="00577569" w:rsidRDefault="009A5F0D" w:rsidP="005562E7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15598">
        <w:rPr>
          <w:rFonts w:ascii="Arial" w:eastAsia="Times New Roman" w:hAnsi="Arial" w:cs="Arial"/>
          <w:sz w:val="24"/>
          <w:szCs w:val="24"/>
          <w:lang w:eastAsia="cs-CZ"/>
        </w:rPr>
        <w:t>Hodnocení</w:t>
      </w:r>
      <w:r w:rsidR="002100B6">
        <w:rPr>
          <w:rFonts w:ascii="Arial" w:eastAsia="Times New Roman" w:hAnsi="Arial" w:cs="Arial"/>
          <w:sz w:val="24"/>
          <w:szCs w:val="24"/>
          <w:lang w:eastAsia="cs-CZ"/>
        </w:rPr>
        <w:t xml:space="preserve"> zahrnuje výsledek hodnocení</w:t>
      </w:r>
      <w:r w:rsidR="007448F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61662" w:rsidRPr="00577569">
        <w:rPr>
          <w:rFonts w:ascii="Arial" w:eastAsia="Times New Roman" w:hAnsi="Arial" w:cs="Arial"/>
          <w:sz w:val="24"/>
          <w:szCs w:val="24"/>
          <w:lang w:eastAsia="cs-CZ"/>
        </w:rPr>
        <w:t>odborn</w:t>
      </w:r>
      <w:r w:rsidR="00561662">
        <w:rPr>
          <w:rFonts w:ascii="Arial" w:eastAsia="Times New Roman" w:hAnsi="Arial" w:cs="Arial"/>
          <w:sz w:val="24"/>
          <w:szCs w:val="24"/>
          <w:lang w:eastAsia="cs-CZ"/>
        </w:rPr>
        <w:t>ého</w:t>
      </w:r>
      <w:r w:rsidR="00561662" w:rsidRPr="0057756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625D3" w:rsidRPr="00577569">
        <w:rPr>
          <w:rFonts w:ascii="Arial" w:eastAsia="Times New Roman" w:hAnsi="Arial" w:cs="Arial"/>
          <w:sz w:val="24"/>
          <w:szCs w:val="24"/>
          <w:lang w:eastAsia="cs-CZ"/>
        </w:rPr>
        <w:t>hodnoticí</w:t>
      </w:r>
      <w:r w:rsidR="00561662">
        <w:rPr>
          <w:rFonts w:ascii="Arial" w:eastAsia="Times New Roman" w:hAnsi="Arial" w:cs="Arial"/>
          <w:sz w:val="24"/>
          <w:szCs w:val="24"/>
          <w:lang w:eastAsia="cs-CZ"/>
        </w:rPr>
        <w:t>ho</w:t>
      </w:r>
      <w:r w:rsidR="006625D3" w:rsidRPr="00577569">
        <w:rPr>
          <w:rFonts w:ascii="Arial" w:eastAsia="Times New Roman" w:hAnsi="Arial" w:cs="Arial"/>
          <w:sz w:val="24"/>
          <w:szCs w:val="24"/>
          <w:lang w:eastAsia="cs-CZ"/>
        </w:rPr>
        <w:t xml:space="preserve"> orgán</w:t>
      </w:r>
      <w:r w:rsidR="00561662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6625D3" w:rsidRPr="00577569">
        <w:rPr>
          <w:rFonts w:ascii="Arial" w:eastAsia="Times New Roman" w:hAnsi="Arial" w:cs="Arial"/>
          <w:sz w:val="24"/>
          <w:szCs w:val="24"/>
          <w:lang w:eastAsia="cs-CZ"/>
        </w:rPr>
        <w:t xml:space="preserve"> MPSV</w:t>
      </w:r>
      <w:r w:rsidR="00561662">
        <w:rPr>
          <w:rFonts w:ascii="Arial" w:eastAsia="Times New Roman" w:hAnsi="Arial" w:cs="Arial"/>
          <w:sz w:val="24"/>
          <w:szCs w:val="24"/>
          <w:lang w:eastAsia="cs-CZ"/>
        </w:rPr>
        <w:t xml:space="preserve"> a</w:t>
      </w:r>
      <w:r w:rsidR="00CA7B9D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577569">
        <w:rPr>
          <w:rFonts w:ascii="Arial" w:eastAsia="Times New Roman" w:hAnsi="Arial" w:cs="Arial"/>
          <w:sz w:val="24"/>
          <w:szCs w:val="24"/>
          <w:lang w:eastAsia="cs-CZ"/>
        </w:rPr>
        <w:t>hodnocení</w:t>
      </w:r>
      <w:r w:rsidR="00530D1F">
        <w:rPr>
          <w:rFonts w:ascii="Arial" w:eastAsia="Times New Roman" w:hAnsi="Arial" w:cs="Arial"/>
          <w:sz w:val="24"/>
          <w:szCs w:val="24"/>
          <w:lang w:eastAsia="cs-CZ"/>
        </w:rPr>
        <w:t xml:space="preserve"> výzkumné organizace</w:t>
      </w:r>
      <w:r w:rsidR="00577569">
        <w:rPr>
          <w:rFonts w:ascii="Arial" w:eastAsia="Times New Roman" w:hAnsi="Arial" w:cs="Arial"/>
          <w:sz w:val="24"/>
          <w:szCs w:val="24"/>
          <w:lang w:eastAsia="cs-CZ"/>
        </w:rPr>
        <w:t xml:space="preserve"> na národní úrovni.</w:t>
      </w:r>
    </w:p>
    <w:p w14:paraId="064D1C4B" w14:textId="46D82DC7" w:rsidR="00D967FD" w:rsidRPr="00577569" w:rsidRDefault="00982F57" w:rsidP="005562E7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DE1DCD">
        <w:rPr>
          <w:rFonts w:ascii="Arial" w:eastAsia="Times New Roman" w:hAnsi="Arial" w:cs="Arial"/>
          <w:sz w:val="24"/>
          <w:szCs w:val="24"/>
          <w:lang w:eastAsia="cs-CZ"/>
        </w:rPr>
        <w:t>dborn</w:t>
      </w:r>
      <w:r>
        <w:rPr>
          <w:rFonts w:ascii="Arial" w:eastAsia="Times New Roman" w:hAnsi="Arial" w:cs="Arial"/>
          <w:sz w:val="24"/>
          <w:szCs w:val="24"/>
          <w:lang w:eastAsia="cs-CZ"/>
        </w:rPr>
        <w:t>ý</w:t>
      </w:r>
      <w:r w:rsidRPr="00DE1DCD">
        <w:rPr>
          <w:rFonts w:ascii="Arial" w:eastAsia="Times New Roman" w:hAnsi="Arial" w:cs="Arial"/>
          <w:sz w:val="24"/>
          <w:szCs w:val="24"/>
          <w:lang w:eastAsia="cs-CZ"/>
        </w:rPr>
        <w:t xml:space="preserve"> hodnoticí orgán MPSV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9B275E">
        <w:rPr>
          <w:rFonts w:ascii="Arial" w:eastAsia="Times New Roman" w:hAnsi="Arial" w:cs="Arial"/>
          <w:sz w:val="24"/>
          <w:szCs w:val="24"/>
          <w:lang w:eastAsia="cs-CZ"/>
        </w:rPr>
        <w:t xml:space="preserve">vychází při hodnocení </w:t>
      </w:r>
      <w:r w:rsidR="00577569"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="00D967FD">
        <w:rPr>
          <w:rFonts w:ascii="Arial" w:eastAsia="Times New Roman" w:hAnsi="Arial" w:cs="Arial"/>
          <w:sz w:val="24"/>
          <w:szCs w:val="24"/>
          <w:lang w:eastAsia="cs-CZ"/>
        </w:rPr>
        <w:t> Průběžné zprávy za rok 2025 a z dalších doplňkových materiálů. Do Průběžného hodnocení dále promítá výsledky hodnocení návrhů výzkumných záměrů předkládaných RILSA v průběhu roku a</w:t>
      </w:r>
      <w:r w:rsidR="00C636E5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D967FD">
        <w:rPr>
          <w:rFonts w:ascii="Arial" w:eastAsia="Times New Roman" w:hAnsi="Arial" w:cs="Arial"/>
          <w:sz w:val="24"/>
          <w:szCs w:val="24"/>
          <w:lang w:eastAsia="cs-CZ"/>
        </w:rPr>
        <w:t xml:space="preserve">výsledky průběžné kontroly realizace probíhajících výzkumných záměrů. </w:t>
      </w:r>
    </w:p>
    <w:p w14:paraId="245B7FB9" w14:textId="6DAC314B" w:rsidR="00F31F6C" w:rsidRPr="00F31F6C" w:rsidRDefault="007E24E3" w:rsidP="00EF14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lastRenderedPageBreak/>
        <w:t>Maximální</w:t>
      </w:r>
      <w:r w:rsidR="008577FA">
        <w:rPr>
          <w:rFonts w:ascii="Arial" w:hAnsi="Arial" w:cs="Arial"/>
          <w:sz w:val="24"/>
          <w:szCs w:val="24"/>
        </w:rPr>
        <w:t xml:space="preserve"> možná</w:t>
      </w:r>
      <w:r>
        <w:rPr>
          <w:rFonts w:ascii="Arial" w:hAnsi="Arial" w:cs="Arial"/>
          <w:sz w:val="24"/>
          <w:szCs w:val="24"/>
        </w:rPr>
        <w:t xml:space="preserve"> výše institucionální podpory</w:t>
      </w:r>
      <w:r w:rsidR="00F31F6C" w:rsidRPr="00F31F6C">
        <w:rPr>
          <w:rFonts w:ascii="Arial" w:hAnsi="Arial" w:cs="Arial"/>
          <w:sz w:val="24"/>
          <w:szCs w:val="24"/>
        </w:rPr>
        <w:t xml:space="preserve"> pro rok </w:t>
      </w:r>
      <w:r w:rsidR="00D918CC" w:rsidRPr="00F31F6C">
        <w:rPr>
          <w:rFonts w:ascii="Arial" w:hAnsi="Arial" w:cs="Arial"/>
          <w:sz w:val="24"/>
          <w:szCs w:val="24"/>
        </w:rPr>
        <w:t>202</w:t>
      </w:r>
      <w:r w:rsidR="00D918CC">
        <w:rPr>
          <w:rFonts w:ascii="Arial" w:hAnsi="Arial" w:cs="Arial"/>
          <w:sz w:val="24"/>
          <w:szCs w:val="24"/>
        </w:rPr>
        <w:t>6</w:t>
      </w:r>
      <w:r w:rsidR="00D918CC" w:rsidRPr="00F31F6C">
        <w:rPr>
          <w:rFonts w:ascii="Arial" w:hAnsi="Arial" w:cs="Arial"/>
          <w:sz w:val="24"/>
          <w:szCs w:val="24"/>
        </w:rPr>
        <w:t xml:space="preserve"> </w:t>
      </w:r>
      <w:r w:rsidR="00F31F6C" w:rsidRPr="00F31F6C">
        <w:rPr>
          <w:rFonts w:ascii="Arial" w:hAnsi="Arial" w:cs="Arial"/>
          <w:sz w:val="24"/>
          <w:szCs w:val="24"/>
        </w:rPr>
        <w:t>činí</w:t>
      </w:r>
      <w:r w:rsidR="00F31F6C">
        <w:rPr>
          <w:rFonts w:ascii="Arial" w:hAnsi="Arial" w:cs="Arial"/>
          <w:sz w:val="24"/>
          <w:szCs w:val="24"/>
        </w:rPr>
        <w:t xml:space="preserve"> </w:t>
      </w:r>
      <w:r w:rsidR="00E02013" w:rsidRPr="00EF326B">
        <w:rPr>
          <w:rFonts w:ascii="Arial" w:hAnsi="Arial" w:cs="Arial"/>
          <w:sz w:val="24"/>
          <w:szCs w:val="24"/>
          <w:u w:val="single"/>
        </w:rPr>
        <w:t>85 162 500</w:t>
      </w:r>
      <w:r w:rsidR="009214C5" w:rsidRPr="00EF326B">
        <w:rPr>
          <w:rFonts w:ascii="Arial" w:hAnsi="Arial" w:cs="Arial"/>
          <w:sz w:val="24"/>
          <w:szCs w:val="24"/>
          <w:u w:val="single"/>
        </w:rPr>
        <w:t xml:space="preserve"> </w:t>
      </w:r>
      <w:r w:rsidR="00F31F6C" w:rsidRPr="00EF326B">
        <w:rPr>
          <w:rFonts w:ascii="Arial" w:hAnsi="Arial" w:cs="Arial"/>
          <w:sz w:val="24"/>
          <w:szCs w:val="24"/>
          <w:u w:val="single"/>
        </w:rPr>
        <w:t>Kč</w:t>
      </w:r>
      <w:r w:rsidR="00D86657">
        <w:rPr>
          <w:rStyle w:val="Znakapoznpodarou"/>
          <w:rFonts w:ascii="Arial" w:hAnsi="Arial" w:cs="Arial"/>
          <w:sz w:val="24"/>
          <w:szCs w:val="24"/>
        </w:rPr>
        <w:footnoteReference w:id="7"/>
      </w:r>
      <w:r w:rsidR="00F31F6C">
        <w:rPr>
          <w:rFonts w:ascii="Arial" w:hAnsi="Arial" w:cs="Arial"/>
          <w:sz w:val="24"/>
          <w:szCs w:val="24"/>
        </w:rPr>
        <w:t>.</w:t>
      </w:r>
    </w:p>
    <w:p w14:paraId="3BAA9D52" w14:textId="77777777" w:rsidR="00EF1411" w:rsidRDefault="00EF1411" w:rsidP="00EF14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47BA4D6" w14:textId="01C9B345" w:rsidR="00EF1411" w:rsidRPr="00F11057" w:rsidRDefault="00F31F6C" w:rsidP="00F1105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5.</w:t>
      </w:r>
      <w:r w:rsidR="00EF1411" w:rsidRPr="00DE478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EF141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Způsob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podmínky</w:t>
      </w:r>
      <w:r w:rsidR="00EF141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3F2C3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poskytnutí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plné výše </w:t>
      </w:r>
      <w:r w:rsidR="00EF141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institucionální podpory</w:t>
      </w:r>
    </w:p>
    <w:p w14:paraId="7EBF80E7" w14:textId="1F4AB06B" w:rsidR="002444FA" w:rsidRPr="00FA3467" w:rsidRDefault="005562E7" w:rsidP="00CB32F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</w:t>
      </w:r>
      <w:r w:rsidR="0015530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nstitucionální podpora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bude </w:t>
      </w:r>
      <w:r w:rsidR="0015530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 roce 202</w:t>
      </w:r>
      <w:r w:rsidR="00412DF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</w:t>
      </w:r>
      <w:r w:rsidR="002444FA" w:rsidRPr="00FA34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15530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RILSA </w:t>
      </w:r>
      <w:r w:rsidR="003F2C3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poskytnuta</w:t>
      </w:r>
      <w:r w:rsidR="003F2C37" w:rsidRPr="00FA34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2444FA" w:rsidRPr="00FA34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ve dvou </w:t>
      </w:r>
      <w:r w:rsidR="00FA34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částech</w:t>
      </w:r>
      <w:r w:rsidR="002444FA" w:rsidRPr="00FA34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a</w:t>
      </w:r>
      <w:r w:rsidR="00560BE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  <w:r w:rsidR="002444FA" w:rsidRPr="00FA34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to:</w:t>
      </w:r>
    </w:p>
    <w:p w14:paraId="263ACE4D" w14:textId="0FE2B1F8" w:rsidR="002444FA" w:rsidRPr="00A15A98" w:rsidRDefault="00016046" w:rsidP="00F11057">
      <w:pPr>
        <w:pStyle w:val="Odstavecseseznamem"/>
        <w:numPr>
          <w:ilvl w:val="0"/>
          <w:numId w:val="10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>85</w:t>
      </w:r>
      <w:r w:rsidR="0015530D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%</w:t>
      </w:r>
      <w:r w:rsidR="002444FA" w:rsidRPr="00F11057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skutečné výše</w:t>
      </w:r>
      <w:r w:rsidR="00191078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</w:t>
      </w:r>
      <w:r w:rsidR="004133C0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poskytnuté </w:t>
      </w:r>
      <w:r w:rsidR="00431477" w:rsidRPr="00A15A98">
        <w:rPr>
          <w:rFonts w:ascii="Arial" w:eastAsia="Times New Roman" w:hAnsi="Arial" w:cs="Arial"/>
          <w:sz w:val="24"/>
          <w:szCs w:val="24"/>
          <w:u w:val="single"/>
          <w:lang w:eastAsia="cs-CZ"/>
        </w:rPr>
        <w:t>institucionální podpory pro rok 202</w:t>
      </w: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>6</w:t>
      </w:r>
      <w:r w:rsidR="00431477" w:rsidRPr="00A15A98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</w:t>
      </w:r>
      <w:r w:rsidR="002444FA" w:rsidRPr="00A15A98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v prvním </w:t>
      </w: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>pololetí</w:t>
      </w:r>
      <w:r w:rsidRPr="00A15A98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</w:t>
      </w:r>
      <w:r w:rsidR="002444FA" w:rsidRPr="00A15A98">
        <w:rPr>
          <w:rFonts w:ascii="Arial" w:eastAsia="Times New Roman" w:hAnsi="Arial" w:cs="Arial"/>
          <w:sz w:val="24"/>
          <w:szCs w:val="24"/>
          <w:u w:val="single"/>
          <w:lang w:eastAsia="cs-CZ"/>
        </w:rPr>
        <w:t>roku 202</w:t>
      </w: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>6</w:t>
      </w:r>
      <w:r w:rsidR="002444FA" w:rsidRPr="00A15A98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na základě</w:t>
      </w: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výsledku průběžného hodnocení za rok 2025</w:t>
      </w:r>
      <w:r w:rsidR="00CE71AF">
        <w:rPr>
          <w:rStyle w:val="Znakapoznpodarou"/>
          <w:rFonts w:ascii="Arial" w:eastAsia="Times New Roman" w:hAnsi="Arial" w:cs="Arial"/>
          <w:sz w:val="24"/>
          <w:szCs w:val="24"/>
          <w:u w:val="single"/>
          <w:lang w:eastAsia="cs-CZ"/>
        </w:rPr>
        <w:footnoteReference w:id="8"/>
      </w:r>
      <w:r w:rsidR="002444FA" w:rsidRPr="00A15A98">
        <w:rPr>
          <w:rFonts w:ascii="Arial" w:eastAsia="Times New Roman" w:hAnsi="Arial" w:cs="Arial"/>
          <w:sz w:val="24"/>
          <w:szCs w:val="24"/>
          <w:u w:val="single"/>
          <w:lang w:eastAsia="cs-CZ"/>
        </w:rPr>
        <w:t>,</w:t>
      </w:r>
    </w:p>
    <w:p w14:paraId="52884220" w14:textId="112682E7" w:rsidR="0021473A" w:rsidRDefault="00016046" w:rsidP="0021473A">
      <w:pPr>
        <w:pStyle w:val="Odstavecseseznamem"/>
        <w:numPr>
          <w:ilvl w:val="0"/>
          <w:numId w:val="10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>15</w:t>
      </w:r>
      <w:r w:rsidR="00603D05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%</w:t>
      </w:r>
      <w:r w:rsidR="002444FA" w:rsidRPr="00A15A98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skutečné výše</w:t>
      </w:r>
      <w:r w:rsidR="00431477" w:rsidRPr="00A15A98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</w:t>
      </w:r>
      <w:r w:rsidR="004133C0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poskytnuté </w:t>
      </w:r>
      <w:r w:rsidR="00431477" w:rsidRPr="00A15A98">
        <w:rPr>
          <w:rFonts w:ascii="Arial" w:eastAsia="Times New Roman" w:hAnsi="Arial" w:cs="Arial"/>
          <w:sz w:val="24"/>
          <w:szCs w:val="24"/>
          <w:u w:val="single"/>
          <w:lang w:eastAsia="cs-CZ"/>
        </w:rPr>
        <w:t>institucionální podpory pro rok 202</w:t>
      </w: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>6</w:t>
      </w:r>
      <w:r w:rsidR="0021473A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po kumulativním splněn</w:t>
      </w:r>
      <w:r w:rsidR="00507864">
        <w:rPr>
          <w:rFonts w:ascii="Arial" w:eastAsia="Times New Roman" w:hAnsi="Arial" w:cs="Arial"/>
          <w:sz w:val="24"/>
          <w:szCs w:val="24"/>
          <w:u w:val="single"/>
          <w:lang w:eastAsia="cs-CZ"/>
        </w:rPr>
        <w:t>í</w:t>
      </w:r>
      <w:r w:rsidR="0021473A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následujících podmínek:</w:t>
      </w:r>
    </w:p>
    <w:p w14:paraId="5370C36B" w14:textId="455B33CB" w:rsidR="0021473A" w:rsidRPr="00EF326B" w:rsidRDefault="00507864" w:rsidP="0021473A">
      <w:pPr>
        <w:pStyle w:val="Odstavecseseznamem"/>
        <w:numPr>
          <w:ilvl w:val="1"/>
          <w:numId w:val="10"/>
        </w:numPr>
        <w:spacing w:before="120" w:after="0" w:line="240" w:lineRule="auto"/>
        <w:jc w:val="both"/>
        <w:rPr>
          <w:rStyle w:val="cf01"/>
          <w:rFonts w:ascii="Arial" w:eastAsia="Times New Roman" w:hAnsi="Arial" w:cs="Arial"/>
          <w:sz w:val="24"/>
          <w:szCs w:val="24"/>
          <w:u w:val="single"/>
          <w:lang w:eastAsia="cs-CZ"/>
        </w:rPr>
      </w:pPr>
      <w:r>
        <w:rPr>
          <w:rStyle w:val="cf01"/>
          <w:rFonts w:ascii="Arial" w:hAnsi="Arial" w:cs="Arial"/>
          <w:sz w:val="24"/>
          <w:szCs w:val="24"/>
        </w:rPr>
        <w:t>schválení</w:t>
      </w:r>
      <w:r w:rsidR="0021473A" w:rsidRPr="00EF326B">
        <w:rPr>
          <w:rStyle w:val="cf01"/>
          <w:rFonts w:ascii="Arial" w:hAnsi="Arial" w:cs="Arial"/>
          <w:sz w:val="24"/>
          <w:szCs w:val="24"/>
        </w:rPr>
        <w:t xml:space="preserve"> nové přepracované verze DKRVO na léta </w:t>
      </w:r>
      <w:r w:rsidR="00EF326B" w:rsidRPr="00EF326B">
        <w:rPr>
          <w:rStyle w:val="cf01"/>
          <w:rFonts w:ascii="Arial" w:hAnsi="Arial" w:cs="Arial"/>
          <w:sz w:val="24"/>
          <w:szCs w:val="24"/>
        </w:rPr>
        <w:t>2025–2029</w:t>
      </w:r>
      <w:r w:rsidR="0021473A" w:rsidRPr="00EF326B">
        <w:rPr>
          <w:rStyle w:val="cf01"/>
          <w:rFonts w:ascii="Arial" w:hAnsi="Arial" w:cs="Arial"/>
          <w:sz w:val="24"/>
          <w:szCs w:val="24"/>
        </w:rPr>
        <w:t xml:space="preserve"> a</w:t>
      </w:r>
      <w:r w:rsidR="00EF326B">
        <w:rPr>
          <w:rStyle w:val="cf01"/>
          <w:rFonts w:ascii="Arial" w:hAnsi="Arial" w:cs="Arial"/>
          <w:sz w:val="24"/>
          <w:szCs w:val="24"/>
        </w:rPr>
        <w:t> </w:t>
      </w:r>
      <w:r w:rsidR="0021473A" w:rsidRPr="00EF326B">
        <w:rPr>
          <w:rStyle w:val="cf01"/>
          <w:rFonts w:ascii="Arial" w:hAnsi="Arial" w:cs="Arial"/>
          <w:sz w:val="24"/>
          <w:szCs w:val="24"/>
        </w:rPr>
        <w:t>organizační struktury RILSA poskytovatelem</w:t>
      </w:r>
      <w:r w:rsidR="0021473A">
        <w:rPr>
          <w:rStyle w:val="cf01"/>
          <w:rFonts w:ascii="Arial" w:hAnsi="Arial" w:cs="Arial"/>
          <w:sz w:val="24"/>
          <w:szCs w:val="24"/>
        </w:rPr>
        <w:t>;</w:t>
      </w:r>
    </w:p>
    <w:p w14:paraId="4A22FDF6" w14:textId="5A30BB3D" w:rsidR="00507864" w:rsidRPr="00EF326B" w:rsidRDefault="00507864" w:rsidP="0021473A">
      <w:pPr>
        <w:pStyle w:val="Odstavecseseznamem"/>
        <w:numPr>
          <w:ilvl w:val="1"/>
          <w:numId w:val="10"/>
        </w:numPr>
        <w:spacing w:before="120" w:after="0" w:line="240" w:lineRule="auto"/>
        <w:jc w:val="both"/>
        <w:rPr>
          <w:rStyle w:val="cf01"/>
          <w:rFonts w:ascii="Arial" w:eastAsia="Times New Roman" w:hAnsi="Arial" w:cs="Arial"/>
          <w:sz w:val="24"/>
          <w:szCs w:val="24"/>
          <w:lang w:eastAsia="cs-CZ"/>
        </w:rPr>
      </w:pPr>
      <w:r w:rsidRPr="00EF326B">
        <w:rPr>
          <w:rFonts w:ascii="Arial" w:eastAsia="Times New Roman" w:hAnsi="Arial" w:cs="Arial"/>
          <w:sz w:val="24"/>
          <w:szCs w:val="24"/>
          <w:lang w:eastAsia="cs-CZ"/>
        </w:rPr>
        <w:t>zahájení realizace nových výzkumných záměrů, které nejsou obsaženy v Průběžné zprávě za rok 2025, jejichž náklady v roce 2026 dosahují v</w:t>
      </w:r>
      <w:r w:rsidR="00EF326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EF326B">
        <w:rPr>
          <w:rFonts w:ascii="Arial" w:eastAsia="Times New Roman" w:hAnsi="Arial" w:cs="Arial"/>
          <w:sz w:val="24"/>
          <w:szCs w:val="24"/>
          <w:lang w:eastAsia="cs-CZ"/>
        </w:rPr>
        <w:t>součtu minimálně 1</w:t>
      </w:r>
      <w:r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Pr="00EF326B">
        <w:rPr>
          <w:rFonts w:ascii="Arial" w:eastAsia="Times New Roman" w:hAnsi="Arial" w:cs="Arial"/>
          <w:sz w:val="24"/>
          <w:szCs w:val="24"/>
          <w:lang w:eastAsia="cs-CZ"/>
        </w:rPr>
        <w:t xml:space="preserve"> % skutečné výše institucionální podpory pro rok 2026,</w:t>
      </w:r>
    </w:p>
    <w:p w14:paraId="7FEFA261" w14:textId="781445F7" w:rsidR="002444FA" w:rsidRPr="00EF326B" w:rsidRDefault="00F95CDE" w:rsidP="00EF326B">
      <w:pPr>
        <w:pStyle w:val="Odstavecseseznamem"/>
        <w:numPr>
          <w:ilvl w:val="1"/>
          <w:numId w:val="10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 w:rsidRPr="00EF326B">
        <w:rPr>
          <w:rFonts w:ascii="Arial" w:eastAsia="Times New Roman" w:hAnsi="Arial" w:cs="Arial"/>
          <w:sz w:val="24"/>
          <w:szCs w:val="24"/>
          <w:lang w:eastAsia="cs-CZ"/>
        </w:rPr>
        <w:t xml:space="preserve">splnění opatření, která byla stanovena na základě </w:t>
      </w:r>
      <w:r w:rsidR="000548FD" w:rsidRPr="00EF326B">
        <w:rPr>
          <w:rFonts w:ascii="Arial" w:eastAsia="Times New Roman" w:hAnsi="Arial" w:cs="Arial"/>
          <w:sz w:val="24"/>
          <w:szCs w:val="24"/>
          <w:lang w:eastAsia="cs-CZ"/>
        </w:rPr>
        <w:t>poskytovatelem</w:t>
      </w:r>
      <w:r w:rsidRPr="00EF326B">
        <w:rPr>
          <w:rFonts w:ascii="Arial" w:eastAsia="Times New Roman" w:hAnsi="Arial" w:cs="Arial"/>
          <w:sz w:val="24"/>
          <w:szCs w:val="24"/>
          <w:lang w:eastAsia="cs-CZ"/>
        </w:rPr>
        <w:t xml:space="preserve"> provedených kontrol.</w:t>
      </w:r>
    </w:p>
    <w:p w14:paraId="1DACEDD0" w14:textId="77777777" w:rsidR="00AE619C" w:rsidRDefault="00AE619C" w:rsidP="00AE619C">
      <w:pPr>
        <w:spacing w:before="120"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14:paraId="67E51985" w14:textId="22E3D453" w:rsidR="0021473A" w:rsidRDefault="00AE619C" w:rsidP="00577569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15598">
        <w:rPr>
          <w:rFonts w:ascii="Arial" w:eastAsia="Times New Roman" w:hAnsi="Arial" w:cs="Arial"/>
          <w:sz w:val="24"/>
          <w:szCs w:val="24"/>
          <w:lang w:eastAsia="cs-CZ"/>
        </w:rPr>
        <w:t>Termín pro dodání</w:t>
      </w:r>
      <w:r w:rsidR="00F93A67">
        <w:rPr>
          <w:rFonts w:ascii="Arial" w:eastAsia="Times New Roman" w:hAnsi="Arial" w:cs="Arial"/>
          <w:sz w:val="24"/>
          <w:szCs w:val="24"/>
          <w:lang w:eastAsia="cs-CZ"/>
        </w:rPr>
        <w:t xml:space="preserve"> nové přepracované</w:t>
      </w:r>
      <w:r w:rsidRPr="00715598">
        <w:rPr>
          <w:rFonts w:ascii="Arial" w:eastAsia="Times New Roman" w:hAnsi="Arial" w:cs="Arial"/>
          <w:sz w:val="24"/>
          <w:szCs w:val="24"/>
          <w:lang w:eastAsia="cs-CZ"/>
        </w:rPr>
        <w:t xml:space="preserve"> DKRVO na léta 2025</w:t>
      </w:r>
      <w:r w:rsidR="00EF326B" w:rsidRPr="00EF326B">
        <w:rPr>
          <w:rStyle w:val="cf01"/>
          <w:rFonts w:ascii="Arial" w:hAnsi="Arial" w:cs="Arial"/>
          <w:sz w:val="24"/>
          <w:szCs w:val="24"/>
        </w:rPr>
        <w:t>–</w:t>
      </w:r>
      <w:r w:rsidRPr="00715598">
        <w:rPr>
          <w:rFonts w:ascii="Arial" w:eastAsia="Times New Roman" w:hAnsi="Arial" w:cs="Arial"/>
          <w:sz w:val="24"/>
          <w:szCs w:val="24"/>
          <w:lang w:eastAsia="cs-CZ"/>
        </w:rPr>
        <w:t xml:space="preserve">2029 a organizační struktury </w:t>
      </w:r>
      <w:r w:rsidR="0031522B" w:rsidRPr="0077371A">
        <w:rPr>
          <w:rFonts w:ascii="Arial" w:eastAsia="Times New Roman" w:hAnsi="Arial" w:cs="Arial"/>
          <w:sz w:val="24"/>
          <w:szCs w:val="24"/>
          <w:lang w:eastAsia="cs-CZ"/>
        </w:rPr>
        <w:t>RILSA</w:t>
      </w:r>
      <w:r w:rsidRPr="0077371A">
        <w:rPr>
          <w:rFonts w:ascii="Arial" w:eastAsia="Times New Roman" w:hAnsi="Arial" w:cs="Arial"/>
          <w:sz w:val="24"/>
          <w:szCs w:val="24"/>
          <w:lang w:eastAsia="cs-CZ"/>
        </w:rPr>
        <w:t xml:space="preserve"> je </w:t>
      </w:r>
      <w:r w:rsidRPr="0077371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30. </w:t>
      </w:r>
      <w:r w:rsidR="00982F57" w:rsidRPr="0077371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</w:t>
      </w:r>
      <w:r w:rsidRPr="0077371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 2025</w:t>
      </w:r>
      <w:r w:rsidRPr="0077371A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715598">
        <w:rPr>
          <w:rFonts w:ascii="Arial" w:eastAsia="Times New Roman" w:hAnsi="Arial" w:cs="Arial"/>
          <w:sz w:val="24"/>
          <w:szCs w:val="24"/>
          <w:lang w:eastAsia="cs-CZ"/>
        </w:rPr>
        <w:t xml:space="preserve"> a to na adresu a ve formátech, které jsou uvedeny v</w:t>
      </w:r>
      <w:r w:rsidR="009A5F0D" w:rsidRPr="00715598">
        <w:rPr>
          <w:rFonts w:ascii="Arial" w:eastAsia="Times New Roman" w:hAnsi="Arial" w:cs="Arial"/>
          <w:sz w:val="24"/>
          <w:szCs w:val="24"/>
          <w:lang w:eastAsia="cs-CZ"/>
        </w:rPr>
        <w:t> bodě 3</w:t>
      </w:r>
      <w:r w:rsidRPr="0071559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F326B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EF326B" w:rsidRPr="00715598">
        <w:rPr>
          <w:rFonts w:ascii="Arial" w:eastAsia="Times New Roman" w:hAnsi="Arial" w:cs="Arial"/>
          <w:sz w:val="24"/>
          <w:szCs w:val="24"/>
          <w:lang w:eastAsia="cs-CZ"/>
        </w:rPr>
        <w:t>ýzvy</w:t>
      </w:r>
      <w:r w:rsidRPr="00715598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AD2EA9" w:rsidRPr="00715598">
        <w:rPr>
          <w:rFonts w:ascii="Arial" w:eastAsia="Times New Roman" w:hAnsi="Arial" w:cs="Arial"/>
          <w:sz w:val="24"/>
          <w:szCs w:val="24"/>
          <w:lang w:eastAsia="cs-CZ"/>
        </w:rPr>
        <w:t xml:space="preserve"> K vypracování dokumentu oprávněný uchazeč využije Závazný manuál DKRVO 2025-2029</w:t>
      </w:r>
      <w:r w:rsidR="00F93A67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34351C">
        <w:rPr>
          <w:rFonts w:ascii="Arial" w:eastAsia="Times New Roman" w:hAnsi="Arial" w:cs="Arial"/>
          <w:sz w:val="24"/>
          <w:szCs w:val="24"/>
          <w:lang w:eastAsia="cs-CZ"/>
        </w:rPr>
        <w:t xml:space="preserve"> Odchylky od Závazného manuálu DKRVO 2025-2029 musí být projednány a </w:t>
      </w:r>
      <w:r w:rsidR="00D320D2">
        <w:rPr>
          <w:rFonts w:ascii="Arial" w:eastAsia="Times New Roman" w:hAnsi="Arial" w:cs="Arial"/>
          <w:sz w:val="24"/>
          <w:szCs w:val="24"/>
          <w:lang w:eastAsia="cs-CZ"/>
        </w:rPr>
        <w:t>potvrzeny</w:t>
      </w:r>
      <w:r w:rsidR="0034351C">
        <w:rPr>
          <w:rFonts w:ascii="Arial" w:eastAsia="Times New Roman" w:hAnsi="Arial" w:cs="Arial"/>
          <w:sz w:val="24"/>
          <w:szCs w:val="24"/>
          <w:lang w:eastAsia="cs-CZ"/>
        </w:rPr>
        <w:t> oddělením podpory výzkumu a vývoje.</w:t>
      </w:r>
    </w:p>
    <w:p w14:paraId="08A2B5E6" w14:textId="77777777" w:rsidR="00715598" w:rsidRDefault="00715598" w:rsidP="00137FE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D17FA18" w14:textId="4C9A1067" w:rsidR="00137FE2" w:rsidRPr="00DE4788" w:rsidRDefault="00473854" w:rsidP="00137FE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</w:t>
      </w:r>
      <w:r w:rsidR="00137FE2" w:rsidRPr="00DE478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. </w:t>
      </w:r>
      <w:r w:rsidR="00137FE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Způsob </w:t>
      </w:r>
      <w:r w:rsidR="00C147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</w:t>
      </w:r>
      <w:r w:rsidR="005F3F6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užití</w:t>
      </w:r>
      <w:r w:rsidR="00137FE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institucionální podpory</w:t>
      </w:r>
    </w:p>
    <w:p w14:paraId="671326A8" w14:textId="4F0D7CE2" w:rsidR="005F3F6B" w:rsidRPr="005F3F6B" w:rsidRDefault="005F3F6B" w:rsidP="005F3F6B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Institucionální p</w:t>
      </w:r>
      <w:r w:rsidRPr="005F3F6B">
        <w:rPr>
          <w:rFonts w:ascii="Arial" w:eastAsia="Times New Roman" w:hAnsi="Arial" w:cs="Arial"/>
          <w:sz w:val="24"/>
          <w:szCs w:val="24"/>
          <w:lang w:eastAsia="cs-CZ"/>
        </w:rPr>
        <w:t xml:space="preserve">odporu lze </w:t>
      </w:r>
      <w:r w:rsidR="00C14717">
        <w:rPr>
          <w:rFonts w:ascii="Arial" w:eastAsia="Times New Roman" w:hAnsi="Arial" w:cs="Arial"/>
          <w:sz w:val="24"/>
          <w:szCs w:val="24"/>
          <w:lang w:eastAsia="cs-CZ"/>
        </w:rPr>
        <w:t>po</w:t>
      </w:r>
      <w:r w:rsidRPr="005F3F6B">
        <w:rPr>
          <w:rFonts w:ascii="Arial" w:eastAsia="Times New Roman" w:hAnsi="Arial" w:cs="Arial"/>
          <w:sz w:val="24"/>
          <w:szCs w:val="24"/>
          <w:lang w:eastAsia="cs-CZ"/>
        </w:rPr>
        <w:t>užít k úhradě způsobilých nákladů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nebo výdajů </w:t>
      </w:r>
      <w:r w:rsidRPr="005F3F6B">
        <w:rPr>
          <w:rFonts w:ascii="Arial" w:eastAsia="Times New Roman" w:hAnsi="Arial" w:cs="Arial"/>
          <w:sz w:val="24"/>
          <w:szCs w:val="24"/>
          <w:lang w:eastAsia="cs-CZ"/>
        </w:rPr>
        <w:t xml:space="preserve">na </w:t>
      </w:r>
      <w:r w:rsidR="00C14717">
        <w:rPr>
          <w:rFonts w:ascii="Arial" w:eastAsia="Times New Roman" w:hAnsi="Arial" w:cs="Arial"/>
          <w:sz w:val="24"/>
          <w:szCs w:val="24"/>
          <w:lang w:eastAsia="cs-CZ"/>
        </w:rPr>
        <w:t xml:space="preserve">dlouhodobý koncepční rozvoj výzkumné organizace (viz bod 1 výzvy)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v následujících </w:t>
      </w:r>
      <w:r w:rsidRPr="005F3F6B">
        <w:rPr>
          <w:rFonts w:ascii="Arial" w:eastAsia="Times New Roman" w:hAnsi="Arial" w:cs="Arial"/>
          <w:sz w:val="24"/>
          <w:szCs w:val="24"/>
          <w:lang w:eastAsia="cs-CZ"/>
        </w:rPr>
        <w:t>kategori</w:t>
      </w:r>
      <w:r>
        <w:rPr>
          <w:rFonts w:ascii="Arial" w:eastAsia="Times New Roman" w:hAnsi="Arial" w:cs="Arial"/>
          <w:sz w:val="24"/>
          <w:szCs w:val="24"/>
          <w:lang w:eastAsia="cs-CZ"/>
        </w:rPr>
        <w:t>ích</w:t>
      </w:r>
      <w:r>
        <w:rPr>
          <w:rStyle w:val="Znakapoznpodarou"/>
          <w:rFonts w:ascii="Arial" w:eastAsia="Times New Roman" w:hAnsi="Arial" w:cs="Arial"/>
          <w:sz w:val="24"/>
          <w:szCs w:val="24"/>
          <w:lang w:eastAsia="cs-CZ"/>
        </w:rPr>
        <w:footnoteReference w:id="9"/>
      </w:r>
      <w:r w:rsidRPr="005F3F6B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64BEE235" w14:textId="348B95B9" w:rsidR="005F3F6B" w:rsidRPr="005F3F6B" w:rsidRDefault="005F3F6B" w:rsidP="004D189D">
      <w:pPr>
        <w:pStyle w:val="Odstavecseseznamem"/>
        <w:numPr>
          <w:ilvl w:val="0"/>
          <w:numId w:val="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3F6B">
        <w:rPr>
          <w:rFonts w:ascii="Arial" w:eastAsia="Times New Roman" w:hAnsi="Arial" w:cs="Arial"/>
          <w:sz w:val="24"/>
          <w:szCs w:val="24"/>
          <w:lang w:eastAsia="cs-CZ"/>
        </w:rPr>
        <w:t>osobní náklady nebo výdaje,</w:t>
      </w:r>
    </w:p>
    <w:p w14:paraId="09F8E9AB" w14:textId="74011287" w:rsidR="005F3F6B" w:rsidRPr="005F3F6B" w:rsidRDefault="005F3F6B" w:rsidP="004D189D">
      <w:pPr>
        <w:pStyle w:val="Odstavecseseznamem"/>
        <w:numPr>
          <w:ilvl w:val="0"/>
          <w:numId w:val="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3F6B">
        <w:rPr>
          <w:rFonts w:ascii="Arial" w:eastAsia="Times New Roman" w:hAnsi="Arial" w:cs="Arial"/>
          <w:sz w:val="24"/>
          <w:szCs w:val="24"/>
          <w:lang w:eastAsia="cs-CZ"/>
        </w:rPr>
        <w:t>náklady nebo výdaje na pořízení hmotného a nehmotného majetku,</w:t>
      </w:r>
    </w:p>
    <w:p w14:paraId="2D28F381" w14:textId="0E8345FC" w:rsidR="005F3F6B" w:rsidRPr="005F3F6B" w:rsidRDefault="005F3F6B" w:rsidP="004D189D">
      <w:pPr>
        <w:pStyle w:val="Odstavecseseznamem"/>
        <w:numPr>
          <w:ilvl w:val="0"/>
          <w:numId w:val="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3F6B">
        <w:rPr>
          <w:rFonts w:ascii="Arial" w:eastAsia="Times New Roman" w:hAnsi="Arial" w:cs="Arial"/>
          <w:sz w:val="24"/>
          <w:szCs w:val="24"/>
          <w:lang w:eastAsia="cs-CZ"/>
        </w:rPr>
        <w:t>další provozní náklady nebo výdaje,</w:t>
      </w:r>
    </w:p>
    <w:p w14:paraId="1712600D" w14:textId="6479EAB4" w:rsidR="005F3F6B" w:rsidRPr="005F3F6B" w:rsidRDefault="005F3F6B" w:rsidP="004D189D">
      <w:pPr>
        <w:pStyle w:val="Odstavecseseznamem"/>
        <w:numPr>
          <w:ilvl w:val="0"/>
          <w:numId w:val="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3F6B">
        <w:rPr>
          <w:rFonts w:ascii="Arial" w:eastAsia="Times New Roman" w:hAnsi="Arial" w:cs="Arial"/>
          <w:sz w:val="24"/>
          <w:szCs w:val="24"/>
          <w:lang w:eastAsia="cs-CZ"/>
        </w:rPr>
        <w:t>náklady nebo výdaje na služby (subdodávky) související s</w:t>
      </w:r>
      <w:r>
        <w:rPr>
          <w:rFonts w:ascii="Arial" w:eastAsia="Times New Roman" w:hAnsi="Arial" w:cs="Arial"/>
          <w:sz w:val="24"/>
          <w:szCs w:val="24"/>
          <w:lang w:eastAsia="cs-CZ"/>
        </w:rPr>
        <w:t> výzkumem a</w:t>
      </w:r>
      <w:r w:rsidR="004D189D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>vývojem,</w:t>
      </w:r>
    </w:p>
    <w:p w14:paraId="033FEB0E" w14:textId="41A15891" w:rsidR="005F3F6B" w:rsidRDefault="005F3F6B" w:rsidP="004D189D">
      <w:pPr>
        <w:pStyle w:val="Odstavecseseznamem"/>
        <w:numPr>
          <w:ilvl w:val="0"/>
          <w:numId w:val="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3F6B">
        <w:rPr>
          <w:rFonts w:ascii="Arial" w:eastAsia="Times New Roman" w:hAnsi="Arial" w:cs="Arial"/>
          <w:sz w:val="24"/>
          <w:szCs w:val="24"/>
          <w:lang w:eastAsia="cs-CZ"/>
        </w:rPr>
        <w:t>doplňkové (režijní) náklady nebo výdaje.</w:t>
      </w:r>
    </w:p>
    <w:p w14:paraId="345F2627" w14:textId="77777777" w:rsidR="005F3F6B" w:rsidRDefault="005F3F6B" w:rsidP="00EB67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147E404" w14:textId="4B29EBE1" w:rsidR="00537F63" w:rsidRPr="00F15266" w:rsidRDefault="00BD4931" w:rsidP="00F1526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</w:t>
      </w:r>
      <w:r w:rsidR="00537F63" w:rsidRPr="00F1526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 Kritéria formálního hodnocení žádosti</w:t>
      </w:r>
      <w:r w:rsidR="00804F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souvisejících příloh</w:t>
      </w:r>
    </w:p>
    <w:p w14:paraId="2E034665" w14:textId="0B7FEFCD" w:rsidR="00537F63" w:rsidRPr="00537F63" w:rsidRDefault="00537F63" w:rsidP="00537F6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37F63">
        <w:rPr>
          <w:rFonts w:ascii="Arial" w:eastAsia="Times New Roman" w:hAnsi="Arial" w:cs="Arial"/>
          <w:sz w:val="24"/>
          <w:szCs w:val="24"/>
          <w:lang w:eastAsia="cs-CZ"/>
        </w:rPr>
        <w:t xml:space="preserve">Při formálním hodnocení žádosti </w:t>
      </w:r>
      <w:r w:rsidR="00804F17" w:rsidRPr="00804F17">
        <w:rPr>
          <w:rFonts w:ascii="Arial" w:eastAsia="Times New Roman" w:hAnsi="Arial" w:cs="Arial"/>
          <w:sz w:val="24"/>
          <w:szCs w:val="24"/>
          <w:lang w:eastAsia="cs-CZ"/>
        </w:rPr>
        <w:t>a souvisejících příloh</w:t>
      </w:r>
      <w:r w:rsidR="00C14717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804F17" w:rsidRPr="00804F1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537F63">
        <w:rPr>
          <w:rFonts w:ascii="Arial" w:eastAsia="Times New Roman" w:hAnsi="Arial" w:cs="Arial"/>
          <w:sz w:val="24"/>
          <w:szCs w:val="24"/>
          <w:lang w:eastAsia="cs-CZ"/>
        </w:rPr>
        <w:t>se posuzuje</w:t>
      </w:r>
      <w:r w:rsidR="004D189D">
        <w:rPr>
          <w:rFonts w:ascii="Arial" w:eastAsia="Times New Roman" w:hAnsi="Arial" w:cs="Arial"/>
          <w:sz w:val="24"/>
          <w:szCs w:val="24"/>
          <w:lang w:eastAsia="cs-CZ"/>
        </w:rPr>
        <w:t xml:space="preserve"> zejména</w:t>
      </w:r>
      <w:r w:rsidR="00F15266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72032F8C" w14:textId="44D77152" w:rsidR="0029217A" w:rsidRPr="00551A68" w:rsidRDefault="0029217A" w:rsidP="008F5CF1">
      <w:pPr>
        <w:pStyle w:val="Odstavecseseznamem"/>
        <w:numPr>
          <w:ilvl w:val="0"/>
          <w:numId w:val="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jejich </w:t>
      </w:r>
      <w:r w:rsidR="00DC1EA2">
        <w:rPr>
          <w:rFonts w:ascii="Arial" w:eastAsia="Times New Roman" w:hAnsi="Arial" w:cs="Arial"/>
          <w:sz w:val="24"/>
          <w:szCs w:val="24"/>
          <w:lang w:eastAsia="cs-CZ"/>
        </w:rPr>
        <w:t>řádné</w:t>
      </w:r>
      <w:r w:rsidR="0031522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C1EA2">
        <w:rPr>
          <w:rFonts w:ascii="Arial" w:eastAsia="Times New Roman" w:hAnsi="Arial" w:cs="Arial"/>
          <w:sz w:val="24"/>
          <w:szCs w:val="24"/>
          <w:lang w:eastAsia="cs-CZ"/>
        </w:rPr>
        <w:t xml:space="preserve">doložení </w:t>
      </w:r>
      <w:r w:rsidR="004974D5">
        <w:rPr>
          <w:rFonts w:ascii="Arial" w:eastAsia="Times New Roman" w:hAnsi="Arial" w:cs="Arial"/>
          <w:sz w:val="24"/>
          <w:szCs w:val="24"/>
          <w:lang w:eastAsia="cs-CZ"/>
        </w:rPr>
        <w:t>v souladu s bodem 3 výzvy vč.</w:t>
      </w:r>
      <w:r w:rsidR="00DC1EA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37F63" w:rsidRPr="004D189D">
        <w:rPr>
          <w:rFonts w:ascii="Arial" w:eastAsia="Times New Roman" w:hAnsi="Arial" w:cs="Arial"/>
          <w:sz w:val="24"/>
          <w:szCs w:val="24"/>
          <w:lang w:eastAsia="cs-CZ"/>
        </w:rPr>
        <w:t xml:space="preserve">dodržení </w:t>
      </w:r>
      <w:r w:rsidR="004974D5">
        <w:rPr>
          <w:rFonts w:ascii="Arial" w:eastAsia="Times New Roman" w:hAnsi="Arial" w:cs="Arial"/>
          <w:sz w:val="24"/>
          <w:szCs w:val="24"/>
          <w:lang w:eastAsia="cs-CZ"/>
        </w:rPr>
        <w:t xml:space="preserve">stanoveného </w:t>
      </w:r>
      <w:r w:rsidR="00537F63" w:rsidRPr="004D189D">
        <w:rPr>
          <w:rFonts w:ascii="Arial" w:eastAsia="Times New Roman" w:hAnsi="Arial" w:cs="Arial"/>
          <w:sz w:val="24"/>
          <w:szCs w:val="24"/>
          <w:lang w:eastAsia="cs-CZ"/>
        </w:rPr>
        <w:t>termínu</w:t>
      </w:r>
      <w:r w:rsidR="008F5CF1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C031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5EB1EF12" w14:textId="6674D9E7" w:rsidR="00537F63" w:rsidRPr="004D189D" w:rsidRDefault="00537F63" w:rsidP="004D189D">
      <w:pPr>
        <w:pStyle w:val="Odstavecseseznamem"/>
        <w:numPr>
          <w:ilvl w:val="0"/>
          <w:numId w:val="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D189D">
        <w:rPr>
          <w:rFonts w:ascii="Arial" w:eastAsia="Times New Roman" w:hAnsi="Arial" w:cs="Arial"/>
          <w:sz w:val="24"/>
          <w:szCs w:val="24"/>
          <w:lang w:eastAsia="cs-CZ"/>
        </w:rPr>
        <w:t xml:space="preserve">zda byla žádost podána oprávněným </w:t>
      </w:r>
      <w:r w:rsidR="00F15266" w:rsidRPr="004D189D">
        <w:rPr>
          <w:rFonts w:ascii="Arial" w:eastAsia="Times New Roman" w:hAnsi="Arial" w:cs="Arial"/>
          <w:sz w:val="24"/>
          <w:szCs w:val="24"/>
          <w:lang w:eastAsia="cs-CZ"/>
        </w:rPr>
        <w:t>uchazeče</w:t>
      </w:r>
      <w:r w:rsidRPr="004D189D">
        <w:rPr>
          <w:rFonts w:ascii="Arial" w:eastAsia="Times New Roman" w:hAnsi="Arial" w:cs="Arial"/>
          <w:sz w:val="24"/>
          <w:szCs w:val="24"/>
          <w:lang w:eastAsia="cs-CZ"/>
        </w:rPr>
        <w:t>m,</w:t>
      </w:r>
    </w:p>
    <w:p w14:paraId="61D44AC5" w14:textId="64E478F7" w:rsidR="00F15266" w:rsidRPr="004D189D" w:rsidRDefault="00F15266" w:rsidP="004D189D">
      <w:pPr>
        <w:pStyle w:val="Odstavecseseznamem"/>
        <w:numPr>
          <w:ilvl w:val="0"/>
          <w:numId w:val="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D189D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zda byla žádost podepsána osobou oprávněnou jednat za </w:t>
      </w:r>
      <w:r w:rsidR="004D189D">
        <w:rPr>
          <w:rFonts w:ascii="Arial" w:eastAsia="Times New Roman" w:hAnsi="Arial" w:cs="Arial"/>
          <w:sz w:val="24"/>
          <w:szCs w:val="24"/>
          <w:lang w:eastAsia="cs-CZ"/>
        </w:rPr>
        <w:t>uchazeč</w:t>
      </w:r>
      <w:r w:rsidRPr="004D189D">
        <w:rPr>
          <w:rFonts w:ascii="Arial" w:eastAsia="Times New Roman" w:hAnsi="Arial" w:cs="Arial"/>
          <w:sz w:val="24"/>
          <w:szCs w:val="24"/>
          <w:lang w:eastAsia="cs-CZ"/>
        </w:rPr>
        <w:t>e,</w:t>
      </w:r>
    </w:p>
    <w:p w14:paraId="6B2D75A1" w14:textId="161E1052" w:rsidR="00537F63" w:rsidRPr="004D189D" w:rsidRDefault="00F15266" w:rsidP="004D189D">
      <w:pPr>
        <w:pStyle w:val="Odstavecseseznamem"/>
        <w:numPr>
          <w:ilvl w:val="0"/>
          <w:numId w:val="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D189D">
        <w:rPr>
          <w:rFonts w:ascii="Arial" w:eastAsia="Times New Roman" w:hAnsi="Arial" w:cs="Arial"/>
          <w:sz w:val="24"/>
          <w:szCs w:val="24"/>
          <w:lang w:eastAsia="cs-CZ"/>
        </w:rPr>
        <w:t xml:space="preserve">úplnost žádosti </w:t>
      </w:r>
      <w:r w:rsidR="00804F17"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Pr="004D189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04F17">
        <w:rPr>
          <w:rFonts w:ascii="Arial" w:eastAsia="Times New Roman" w:hAnsi="Arial" w:cs="Arial"/>
          <w:sz w:val="24"/>
          <w:szCs w:val="24"/>
          <w:lang w:eastAsia="cs-CZ"/>
        </w:rPr>
        <w:t>souvisejících</w:t>
      </w:r>
      <w:r w:rsidRPr="004D189D">
        <w:rPr>
          <w:rFonts w:ascii="Arial" w:eastAsia="Times New Roman" w:hAnsi="Arial" w:cs="Arial"/>
          <w:sz w:val="24"/>
          <w:szCs w:val="24"/>
          <w:lang w:eastAsia="cs-CZ"/>
        </w:rPr>
        <w:t xml:space="preserve"> příloh.</w:t>
      </w:r>
    </w:p>
    <w:p w14:paraId="6C773BE2" w14:textId="4D9B8C7B" w:rsidR="005F3F6B" w:rsidRDefault="005F3F6B" w:rsidP="00EB67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DE2AD5B" w14:textId="37AFA400" w:rsidR="00EB67C4" w:rsidRPr="00EB67C4" w:rsidRDefault="00EB67C4" w:rsidP="00EB67C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B67C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8. Vady žádosti</w:t>
      </w:r>
    </w:p>
    <w:p w14:paraId="451DC214" w14:textId="55C789E6" w:rsidR="005F3F6B" w:rsidRDefault="00EB67C4" w:rsidP="005F3F6B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B67C4">
        <w:rPr>
          <w:rFonts w:ascii="Arial" w:eastAsia="Times New Roman" w:hAnsi="Arial" w:cs="Arial"/>
          <w:sz w:val="24"/>
          <w:szCs w:val="24"/>
          <w:lang w:eastAsia="cs-CZ"/>
        </w:rPr>
        <w:t xml:space="preserve">Pokud žádost bude trpět formálními vadami, které jsou odstranitelné, vyzve </w:t>
      </w:r>
      <w:r>
        <w:rPr>
          <w:rFonts w:ascii="Arial" w:eastAsia="Times New Roman" w:hAnsi="Arial" w:cs="Arial"/>
          <w:sz w:val="24"/>
          <w:szCs w:val="24"/>
          <w:lang w:eastAsia="cs-CZ"/>
        </w:rPr>
        <w:t>MPSV</w:t>
      </w:r>
      <w:r w:rsidRPr="00EB67C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04F17">
        <w:rPr>
          <w:rFonts w:ascii="Arial" w:eastAsia="Times New Roman" w:hAnsi="Arial" w:cs="Arial"/>
          <w:sz w:val="24"/>
          <w:szCs w:val="24"/>
          <w:lang w:eastAsia="cs-CZ"/>
        </w:rPr>
        <w:t xml:space="preserve">oprávněného </w:t>
      </w:r>
      <w:r>
        <w:rPr>
          <w:rFonts w:ascii="Arial" w:eastAsia="Times New Roman" w:hAnsi="Arial" w:cs="Arial"/>
          <w:sz w:val="24"/>
          <w:szCs w:val="24"/>
          <w:lang w:eastAsia="cs-CZ"/>
        </w:rPr>
        <w:t>uchazeče</w:t>
      </w:r>
      <w:r w:rsidRPr="00EB67C4">
        <w:rPr>
          <w:rFonts w:ascii="Arial" w:eastAsia="Times New Roman" w:hAnsi="Arial" w:cs="Arial"/>
          <w:sz w:val="24"/>
          <w:szCs w:val="24"/>
          <w:lang w:eastAsia="cs-CZ"/>
        </w:rPr>
        <w:t xml:space="preserve"> k jejich odstranění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EB67C4">
        <w:rPr>
          <w:rFonts w:ascii="Arial" w:eastAsia="Times New Roman" w:hAnsi="Arial" w:cs="Arial"/>
          <w:sz w:val="24"/>
          <w:szCs w:val="24"/>
          <w:lang w:eastAsia="cs-CZ"/>
        </w:rPr>
        <w:t>Pokud</w:t>
      </w:r>
      <w:r w:rsidR="00804F17">
        <w:rPr>
          <w:rFonts w:ascii="Arial" w:eastAsia="Times New Roman" w:hAnsi="Arial" w:cs="Arial"/>
          <w:sz w:val="24"/>
          <w:szCs w:val="24"/>
          <w:lang w:eastAsia="cs-CZ"/>
        </w:rPr>
        <w:t xml:space="preserve"> oprávněný</w:t>
      </w:r>
      <w:r w:rsidRPr="00EB67C4">
        <w:rPr>
          <w:rFonts w:ascii="Arial" w:eastAsia="Times New Roman" w:hAnsi="Arial" w:cs="Arial"/>
          <w:sz w:val="24"/>
          <w:szCs w:val="24"/>
          <w:lang w:eastAsia="cs-CZ"/>
        </w:rPr>
        <w:t xml:space="preserve"> uchazeč ve lhůtě 10 kalendářních dnů nedostatky neodstraní, nebude žádost akceptována.</w:t>
      </w:r>
    </w:p>
    <w:p w14:paraId="4D3EC66A" w14:textId="77777777" w:rsidR="00715598" w:rsidRDefault="00715598" w:rsidP="00715598">
      <w:pPr>
        <w:spacing w:before="120" w:after="0" w:line="240" w:lineRule="auto"/>
        <w:jc w:val="both"/>
        <w:rPr>
          <w:rFonts w:ascii="Arial" w:eastAsia="Times New Roman" w:hAnsi="Arial" w:cs="Arial"/>
          <w:i/>
          <w:iCs/>
          <w:highlight w:val="yellow"/>
          <w:lang w:eastAsia="cs-CZ"/>
        </w:rPr>
      </w:pPr>
    </w:p>
    <w:p w14:paraId="2CC043DD" w14:textId="417EA0A5" w:rsidR="00166861" w:rsidRPr="008577FA" w:rsidRDefault="00166861" w:rsidP="00715598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15598">
        <w:rPr>
          <w:rFonts w:ascii="Arial" w:eastAsia="Times New Roman" w:hAnsi="Arial" w:cs="Arial"/>
          <w:i/>
          <w:iCs/>
          <w:lang w:eastAsia="cs-CZ"/>
        </w:rPr>
        <w:t xml:space="preserve">Zveřejněno </w:t>
      </w:r>
      <w:r w:rsidR="0083781C">
        <w:rPr>
          <w:rFonts w:ascii="Arial" w:eastAsia="Times New Roman" w:hAnsi="Arial" w:cs="Arial"/>
          <w:i/>
          <w:iCs/>
          <w:lang w:eastAsia="cs-CZ"/>
        </w:rPr>
        <w:t>8</w:t>
      </w:r>
      <w:r w:rsidRPr="00715598">
        <w:rPr>
          <w:rFonts w:ascii="Arial" w:eastAsia="Times New Roman" w:hAnsi="Arial" w:cs="Arial"/>
          <w:i/>
          <w:iCs/>
          <w:lang w:eastAsia="cs-CZ"/>
        </w:rPr>
        <w:t xml:space="preserve">. </w:t>
      </w:r>
      <w:r w:rsidR="006B275E" w:rsidRPr="00715598">
        <w:rPr>
          <w:rFonts w:ascii="Arial" w:eastAsia="Times New Roman" w:hAnsi="Arial" w:cs="Arial"/>
          <w:i/>
          <w:iCs/>
          <w:lang w:eastAsia="cs-CZ"/>
        </w:rPr>
        <w:t>1</w:t>
      </w:r>
      <w:r w:rsidRPr="00715598">
        <w:rPr>
          <w:rFonts w:ascii="Arial" w:eastAsia="Times New Roman" w:hAnsi="Arial" w:cs="Arial"/>
          <w:i/>
          <w:iCs/>
          <w:lang w:eastAsia="cs-CZ"/>
        </w:rPr>
        <w:t xml:space="preserve">. </w:t>
      </w:r>
      <w:r w:rsidR="000C031C" w:rsidRPr="00715598">
        <w:rPr>
          <w:rFonts w:ascii="Arial" w:eastAsia="Times New Roman" w:hAnsi="Arial" w:cs="Arial"/>
          <w:i/>
          <w:iCs/>
          <w:lang w:eastAsia="cs-CZ"/>
        </w:rPr>
        <w:t>202</w:t>
      </w:r>
      <w:r w:rsidR="000C031C">
        <w:rPr>
          <w:rFonts w:ascii="Arial" w:eastAsia="Times New Roman" w:hAnsi="Arial" w:cs="Arial"/>
          <w:i/>
          <w:iCs/>
          <w:lang w:eastAsia="cs-CZ"/>
        </w:rPr>
        <w:t>6</w:t>
      </w:r>
    </w:p>
    <w:sectPr w:rsidR="00166861" w:rsidRPr="008577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A5E7" w14:textId="77777777" w:rsidR="001E75AC" w:rsidRDefault="001E75AC" w:rsidP="00246A50">
      <w:pPr>
        <w:spacing w:after="0" w:line="240" w:lineRule="auto"/>
      </w:pPr>
      <w:r>
        <w:separator/>
      </w:r>
    </w:p>
  </w:endnote>
  <w:endnote w:type="continuationSeparator" w:id="0">
    <w:p w14:paraId="1A0F85F2" w14:textId="77777777" w:rsidR="001E75AC" w:rsidRDefault="001E75AC" w:rsidP="0024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C2BB" w14:textId="77777777" w:rsidR="001E75AC" w:rsidRDefault="001E75AC" w:rsidP="00246A50">
      <w:pPr>
        <w:spacing w:after="0" w:line="240" w:lineRule="auto"/>
      </w:pPr>
      <w:r>
        <w:separator/>
      </w:r>
    </w:p>
  </w:footnote>
  <w:footnote w:type="continuationSeparator" w:id="0">
    <w:p w14:paraId="4BDA7F9B" w14:textId="77777777" w:rsidR="001E75AC" w:rsidRDefault="001E75AC" w:rsidP="00246A50">
      <w:pPr>
        <w:spacing w:after="0" w:line="240" w:lineRule="auto"/>
      </w:pPr>
      <w:r>
        <w:continuationSeparator/>
      </w:r>
    </w:p>
  </w:footnote>
  <w:footnote w:id="1">
    <w:p w14:paraId="1A78CEFC" w14:textId="20F19CFD" w:rsidR="00E264EE" w:rsidRPr="001667DF" w:rsidRDefault="00E264EE" w:rsidP="001667DF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1667DF">
        <w:rPr>
          <w:rStyle w:val="Znakapoznpodarou"/>
          <w:rFonts w:ascii="Arial" w:hAnsi="Arial" w:cs="Arial"/>
          <w:sz w:val="16"/>
          <w:szCs w:val="16"/>
        </w:rPr>
        <w:footnoteRef/>
      </w:r>
      <w:r w:rsidRPr="001667DF">
        <w:rPr>
          <w:rFonts w:ascii="Arial" w:hAnsi="Arial" w:cs="Arial"/>
          <w:sz w:val="16"/>
          <w:szCs w:val="16"/>
        </w:rPr>
        <w:t xml:space="preserve"> </w:t>
      </w:r>
      <w:r w:rsidR="001667DF" w:rsidRPr="001667DF">
        <w:rPr>
          <w:rFonts w:ascii="Arial" w:hAnsi="Arial" w:cs="Arial"/>
          <w:sz w:val="16"/>
          <w:szCs w:val="16"/>
        </w:rPr>
        <w:t>Článek 2 bod 84 nařízení Komise (EU) č. 651/2014, kterým se v souladu s články 107 a 108 Smlouvy prohlašují určité kategorie podpory za slučitelné s vnitřním trhem</w:t>
      </w:r>
      <w:r w:rsidR="005E45DE">
        <w:rPr>
          <w:rFonts w:ascii="Arial" w:hAnsi="Arial" w:cs="Arial"/>
          <w:sz w:val="16"/>
          <w:szCs w:val="16"/>
        </w:rPr>
        <w:t xml:space="preserve"> (dále jen „nařízení Komise (EU) č. 651/2014“)</w:t>
      </w:r>
      <w:r w:rsidR="001667DF" w:rsidRPr="001667DF">
        <w:rPr>
          <w:rFonts w:ascii="Arial" w:hAnsi="Arial" w:cs="Arial"/>
          <w:sz w:val="16"/>
          <w:szCs w:val="16"/>
        </w:rPr>
        <w:t>.</w:t>
      </w:r>
    </w:p>
  </w:footnote>
  <w:footnote w:id="2">
    <w:p w14:paraId="5D7EFE87" w14:textId="0456456A" w:rsidR="001667DF" w:rsidRPr="001667DF" w:rsidRDefault="001667DF" w:rsidP="00255CA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1667DF">
        <w:rPr>
          <w:rStyle w:val="Znakapoznpodarou"/>
          <w:rFonts w:ascii="Arial" w:hAnsi="Arial" w:cs="Arial"/>
          <w:sz w:val="16"/>
          <w:szCs w:val="16"/>
        </w:rPr>
        <w:footnoteRef/>
      </w:r>
      <w:r w:rsidRPr="001667DF">
        <w:rPr>
          <w:rFonts w:ascii="Arial" w:hAnsi="Arial" w:cs="Arial"/>
          <w:sz w:val="16"/>
          <w:szCs w:val="16"/>
        </w:rPr>
        <w:t xml:space="preserve"> § 2 odst. 1 písm. b) zákona č. 130/2002 Sb.</w:t>
      </w:r>
      <w:r w:rsidR="005E45DE">
        <w:rPr>
          <w:rFonts w:ascii="Arial" w:hAnsi="Arial" w:cs="Arial"/>
          <w:sz w:val="16"/>
          <w:szCs w:val="16"/>
        </w:rPr>
        <w:t xml:space="preserve"> </w:t>
      </w:r>
      <w:r w:rsidR="005E45DE" w:rsidRPr="005E45DE">
        <w:rPr>
          <w:rFonts w:ascii="Arial" w:hAnsi="Arial" w:cs="Arial"/>
          <w:sz w:val="16"/>
          <w:szCs w:val="16"/>
        </w:rPr>
        <w:t>o podpoře výzkumu a vývoje z veřejných prostředků a o změně některých souvisejících zákonů (zákon o podpoře výzkumu a vývoje)</w:t>
      </w:r>
      <w:r w:rsidR="005E45DE">
        <w:rPr>
          <w:rFonts w:ascii="Arial" w:hAnsi="Arial" w:cs="Arial"/>
          <w:sz w:val="16"/>
          <w:szCs w:val="16"/>
        </w:rPr>
        <w:t>, ve znění pozdějších předpisů</w:t>
      </w:r>
      <w:r w:rsidR="005E45DE" w:rsidRPr="005E45DE">
        <w:rPr>
          <w:rFonts w:ascii="Arial" w:hAnsi="Arial" w:cs="Arial"/>
          <w:sz w:val="16"/>
          <w:szCs w:val="16"/>
        </w:rPr>
        <w:t xml:space="preserve"> </w:t>
      </w:r>
      <w:r w:rsidR="005E45DE">
        <w:rPr>
          <w:rFonts w:ascii="Arial" w:hAnsi="Arial" w:cs="Arial"/>
          <w:sz w:val="16"/>
          <w:szCs w:val="16"/>
        </w:rPr>
        <w:t>(dále jen „zákon č. 130/2002 Sb.“).</w:t>
      </w:r>
    </w:p>
  </w:footnote>
  <w:footnote w:id="3">
    <w:p w14:paraId="44CFAC5E" w14:textId="43D5F873" w:rsidR="001667DF" w:rsidRDefault="001667DF" w:rsidP="00255CA7">
      <w:pPr>
        <w:pStyle w:val="Textpoznpodarou"/>
        <w:jc w:val="both"/>
      </w:pPr>
      <w:r w:rsidRPr="001667DF">
        <w:rPr>
          <w:rStyle w:val="Znakapoznpodarou"/>
          <w:rFonts w:ascii="Arial" w:hAnsi="Arial" w:cs="Arial"/>
          <w:sz w:val="16"/>
          <w:szCs w:val="16"/>
        </w:rPr>
        <w:footnoteRef/>
      </w:r>
      <w:r w:rsidRPr="001667DF">
        <w:rPr>
          <w:rFonts w:ascii="Arial" w:hAnsi="Arial" w:cs="Arial"/>
          <w:sz w:val="16"/>
          <w:szCs w:val="16"/>
        </w:rPr>
        <w:t xml:space="preserve"> Část 1.3 bod 16 písm. w) a část 2.1.1 bod 20 písm. b) Sdělení Komise Rámec pro státní podporu výzkumu, vývoje a inovací 2022/C 414/01.</w:t>
      </w:r>
    </w:p>
  </w:footnote>
  <w:footnote w:id="4">
    <w:p w14:paraId="1D60798A" w14:textId="6AE7BAC4" w:rsidR="001667DF" w:rsidRPr="00255CA7" w:rsidRDefault="001667DF" w:rsidP="00255CA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255CA7">
        <w:rPr>
          <w:rStyle w:val="Znakapoznpodarou"/>
          <w:rFonts w:ascii="Arial" w:hAnsi="Arial" w:cs="Arial"/>
          <w:sz w:val="16"/>
          <w:szCs w:val="16"/>
        </w:rPr>
        <w:footnoteRef/>
      </w:r>
      <w:r w:rsidRPr="00255CA7">
        <w:rPr>
          <w:rFonts w:ascii="Arial" w:hAnsi="Arial" w:cs="Arial"/>
          <w:sz w:val="16"/>
          <w:szCs w:val="16"/>
        </w:rPr>
        <w:t xml:space="preserve"> Článek 2 bod 83 nařízení Komise (EU) č. 651/2014.</w:t>
      </w:r>
    </w:p>
  </w:footnote>
  <w:footnote w:id="5">
    <w:p w14:paraId="6BBF4DCE" w14:textId="497C92AF" w:rsidR="00255CA7" w:rsidRPr="00255CA7" w:rsidRDefault="00255CA7" w:rsidP="00255CA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255CA7">
        <w:rPr>
          <w:rStyle w:val="Znakapoznpodarou"/>
          <w:rFonts w:ascii="Arial" w:hAnsi="Arial" w:cs="Arial"/>
          <w:sz w:val="16"/>
          <w:szCs w:val="16"/>
        </w:rPr>
        <w:footnoteRef/>
      </w:r>
      <w:r w:rsidRPr="00255CA7">
        <w:rPr>
          <w:rFonts w:ascii="Arial" w:hAnsi="Arial" w:cs="Arial"/>
          <w:sz w:val="16"/>
          <w:szCs w:val="16"/>
        </w:rPr>
        <w:t xml:space="preserve"> § 4 odst. 2 písm. a) bod 1 zákona č. 130/2002 Sb.</w:t>
      </w:r>
    </w:p>
  </w:footnote>
  <w:footnote w:id="6">
    <w:p w14:paraId="15C1F70B" w14:textId="1731E6C1" w:rsidR="00255CA7" w:rsidRPr="00255CA7" w:rsidRDefault="00255CA7" w:rsidP="00255CA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255CA7">
        <w:rPr>
          <w:rStyle w:val="Znakapoznpodarou"/>
          <w:rFonts w:ascii="Arial" w:hAnsi="Arial" w:cs="Arial"/>
          <w:sz w:val="16"/>
          <w:szCs w:val="16"/>
        </w:rPr>
        <w:footnoteRef/>
      </w:r>
      <w:r w:rsidRPr="00255CA7">
        <w:rPr>
          <w:rFonts w:ascii="Arial" w:hAnsi="Arial" w:cs="Arial"/>
          <w:sz w:val="16"/>
          <w:szCs w:val="16"/>
        </w:rPr>
        <w:t xml:space="preserve"> § 33a zákona č. 130/2002 Sb.</w:t>
      </w:r>
    </w:p>
  </w:footnote>
  <w:footnote w:id="7">
    <w:p w14:paraId="47657971" w14:textId="78D60DEE" w:rsidR="00D86657" w:rsidRPr="00551A68" w:rsidRDefault="00D86657" w:rsidP="006E273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551A68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 w:rsidRPr="00551A68">
        <w:rPr>
          <w:rFonts w:ascii="Arial" w:hAnsi="Arial" w:cs="Arial"/>
          <w:sz w:val="16"/>
          <w:szCs w:val="16"/>
        </w:rPr>
        <w:t xml:space="preserve">Uvedená výše vychází z usnesení vlády </w:t>
      </w:r>
      <w:r>
        <w:rPr>
          <w:rFonts w:ascii="Arial" w:hAnsi="Arial" w:cs="Arial"/>
          <w:sz w:val="16"/>
          <w:szCs w:val="16"/>
        </w:rPr>
        <w:t xml:space="preserve">č. </w:t>
      </w:r>
      <w:r w:rsidR="001B12F0" w:rsidRPr="001B12F0">
        <w:rPr>
          <w:rFonts w:ascii="Arial" w:hAnsi="Arial" w:cs="Arial"/>
          <w:sz w:val="16"/>
          <w:szCs w:val="16"/>
        </w:rPr>
        <w:t>71</w:t>
      </w:r>
      <w:r w:rsidR="00307984">
        <w:rPr>
          <w:rFonts w:ascii="Arial" w:hAnsi="Arial" w:cs="Arial"/>
          <w:sz w:val="16"/>
          <w:szCs w:val="16"/>
        </w:rPr>
        <w:t>7</w:t>
      </w:r>
      <w:r w:rsidR="001B12F0" w:rsidRPr="001B12F0">
        <w:rPr>
          <w:rFonts w:ascii="Arial" w:hAnsi="Arial" w:cs="Arial"/>
          <w:sz w:val="16"/>
          <w:szCs w:val="16"/>
        </w:rPr>
        <w:t>/25</w:t>
      </w:r>
      <w:r w:rsidR="001B12F0">
        <w:rPr>
          <w:rFonts w:ascii="Arial" w:hAnsi="Arial" w:cs="Arial"/>
          <w:sz w:val="16"/>
          <w:szCs w:val="16"/>
        </w:rPr>
        <w:t xml:space="preserve"> ze dne 30. 9. 2025</w:t>
      </w:r>
      <w:r w:rsidRPr="00551A68">
        <w:rPr>
          <w:rFonts w:ascii="Arial" w:hAnsi="Arial" w:cs="Arial"/>
          <w:sz w:val="16"/>
          <w:szCs w:val="16"/>
        </w:rPr>
        <w:t>.</w:t>
      </w:r>
      <w:r>
        <w:t xml:space="preserve"> </w:t>
      </w:r>
      <w:r>
        <w:rPr>
          <w:rFonts w:ascii="Arial" w:hAnsi="Arial" w:cs="Arial"/>
          <w:sz w:val="16"/>
          <w:szCs w:val="16"/>
        </w:rPr>
        <w:t>Konečná podoba maximální možné výše institucionální podpory pro rok 2026 bude vycházet ze schváleného státního rozpočtu ČR pro rok 2026.</w:t>
      </w:r>
    </w:p>
  </w:footnote>
  <w:footnote w:id="8">
    <w:p w14:paraId="06D243C0" w14:textId="5F10F53B" w:rsidR="00CE71AF" w:rsidRPr="00CE71AF" w:rsidRDefault="00CE71AF" w:rsidP="003F2C37">
      <w:pPr>
        <w:spacing w:after="0"/>
        <w:jc w:val="both"/>
        <w:rPr>
          <w:rFonts w:ascii="Arial" w:hAnsi="Arial" w:cs="Arial"/>
          <w:sz w:val="16"/>
          <w:szCs w:val="16"/>
        </w:rPr>
      </w:pPr>
      <w:r w:rsidRPr="00CE71AF">
        <w:rPr>
          <w:rFonts w:ascii="Arial" w:hAnsi="Arial" w:cs="Arial"/>
          <w:sz w:val="16"/>
          <w:szCs w:val="16"/>
          <w:vertAlign w:val="superscript"/>
        </w:rPr>
        <w:footnoteRef/>
      </w:r>
      <w:r w:rsidRPr="00CE71AF">
        <w:rPr>
          <w:rFonts w:ascii="Arial" w:hAnsi="Arial" w:cs="Arial"/>
          <w:sz w:val="16"/>
          <w:szCs w:val="16"/>
        </w:rPr>
        <w:t xml:space="preserve"> </w:t>
      </w:r>
      <w:r w:rsidR="00123B69">
        <w:rPr>
          <w:rFonts w:ascii="Arial" w:hAnsi="Arial" w:cs="Arial"/>
          <w:sz w:val="16"/>
          <w:szCs w:val="16"/>
        </w:rPr>
        <w:t xml:space="preserve">V případě rozpočtového provizoria v roce 2026 bude první část institucionální podpory vyplacena ve dvou výplatách, a to v závislosti na </w:t>
      </w:r>
      <w:r w:rsidR="00EE64D8">
        <w:rPr>
          <w:rFonts w:ascii="Arial" w:hAnsi="Arial" w:cs="Arial"/>
          <w:sz w:val="16"/>
          <w:szCs w:val="16"/>
        </w:rPr>
        <w:t>schválení zákona o státním rozpočtu České republiky na rok 2026</w:t>
      </w:r>
      <w:r w:rsidR="00123B69">
        <w:rPr>
          <w:rFonts w:ascii="Arial" w:hAnsi="Arial" w:cs="Arial"/>
          <w:sz w:val="16"/>
          <w:szCs w:val="16"/>
        </w:rPr>
        <w:t>.</w:t>
      </w:r>
    </w:p>
  </w:footnote>
  <w:footnote w:id="9">
    <w:p w14:paraId="5F2172D9" w14:textId="52DF666A" w:rsidR="005F3F6B" w:rsidRPr="005F3F6B" w:rsidRDefault="005F3F6B">
      <w:pPr>
        <w:pStyle w:val="Textpoznpodarou"/>
        <w:rPr>
          <w:rFonts w:ascii="Arial" w:hAnsi="Arial" w:cs="Arial"/>
          <w:sz w:val="16"/>
          <w:szCs w:val="16"/>
        </w:rPr>
      </w:pPr>
      <w:r w:rsidRPr="005F3F6B">
        <w:rPr>
          <w:rStyle w:val="Znakapoznpodarou"/>
          <w:rFonts w:ascii="Arial" w:hAnsi="Arial" w:cs="Arial"/>
          <w:sz w:val="16"/>
          <w:szCs w:val="16"/>
        </w:rPr>
        <w:footnoteRef/>
      </w:r>
      <w:r w:rsidRPr="005F3F6B">
        <w:rPr>
          <w:rFonts w:ascii="Arial" w:hAnsi="Arial" w:cs="Arial"/>
          <w:sz w:val="16"/>
          <w:szCs w:val="16"/>
        </w:rPr>
        <w:t xml:space="preserve"> § 2 odst. 2 písm. m) zákona č. 130/2002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60B0" w14:textId="2D907862" w:rsidR="00A62F2E" w:rsidRPr="00A62F2E" w:rsidRDefault="00A62F2E" w:rsidP="00A62F2E">
    <w:pPr>
      <w:pStyle w:val="Zhlav"/>
      <w:jc w:val="right"/>
      <w:rPr>
        <w:rFonts w:ascii="Arial" w:hAnsi="Arial" w:cs="Arial"/>
      </w:rPr>
    </w:pPr>
    <w:r w:rsidRPr="001F3C28">
      <w:rPr>
        <w:rFonts w:ascii="Arial" w:hAnsi="Arial" w:cs="Arial"/>
      </w:rPr>
      <w:t xml:space="preserve">Č. j. </w:t>
    </w:r>
    <w:r w:rsidR="001F3C28" w:rsidRPr="001F3C28">
      <w:rPr>
        <w:rFonts w:ascii="Arial" w:hAnsi="Arial" w:cs="Arial"/>
      </w:rPr>
      <w:t>MPSV-2026/3584-235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5C72"/>
    <w:multiLevelType w:val="hybridMultilevel"/>
    <w:tmpl w:val="E97E1706"/>
    <w:lvl w:ilvl="0" w:tplc="205E41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353D"/>
    <w:multiLevelType w:val="hybridMultilevel"/>
    <w:tmpl w:val="2CF65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5E01"/>
    <w:multiLevelType w:val="hybridMultilevel"/>
    <w:tmpl w:val="ED3808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21C1"/>
    <w:multiLevelType w:val="hybridMultilevel"/>
    <w:tmpl w:val="51E67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630FF"/>
    <w:multiLevelType w:val="hybridMultilevel"/>
    <w:tmpl w:val="3546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D4C84"/>
    <w:multiLevelType w:val="hybridMultilevel"/>
    <w:tmpl w:val="383E0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7066D"/>
    <w:multiLevelType w:val="hybridMultilevel"/>
    <w:tmpl w:val="5D305DCA"/>
    <w:lvl w:ilvl="0" w:tplc="D21C2E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A080F"/>
    <w:multiLevelType w:val="hybridMultilevel"/>
    <w:tmpl w:val="DDBE5830"/>
    <w:lvl w:ilvl="0" w:tplc="0A56D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E561A"/>
    <w:multiLevelType w:val="hybridMultilevel"/>
    <w:tmpl w:val="A9547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76811"/>
    <w:multiLevelType w:val="hybridMultilevel"/>
    <w:tmpl w:val="4FB4335A"/>
    <w:lvl w:ilvl="0" w:tplc="3E0A8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E6CAB"/>
    <w:multiLevelType w:val="hybridMultilevel"/>
    <w:tmpl w:val="A3E4D9BA"/>
    <w:lvl w:ilvl="0" w:tplc="040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87474FA"/>
    <w:multiLevelType w:val="hybridMultilevel"/>
    <w:tmpl w:val="ED824E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E7059"/>
    <w:multiLevelType w:val="hybridMultilevel"/>
    <w:tmpl w:val="FA82D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74829">
    <w:abstractNumId w:val="1"/>
  </w:num>
  <w:num w:numId="2" w16cid:durableId="486671808">
    <w:abstractNumId w:val="11"/>
  </w:num>
  <w:num w:numId="3" w16cid:durableId="543709878">
    <w:abstractNumId w:val="8"/>
  </w:num>
  <w:num w:numId="4" w16cid:durableId="2106919832">
    <w:abstractNumId w:val="2"/>
  </w:num>
  <w:num w:numId="5" w16cid:durableId="225726505">
    <w:abstractNumId w:val="12"/>
  </w:num>
  <w:num w:numId="6" w16cid:durableId="878470658">
    <w:abstractNumId w:val="3"/>
  </w:num>
  <w:num w:numId="7" w16cid:durableId="1493184658">
    <w:abstractNumId w:val="4"/>
  </w:num>
  <w:num w:numId="8" w16cid:durableId="991447086">
    <w:abstractNumId w:val="10"/>
  </w:num>
  <w:num w:numId="9" w16cid:durableId="891619823">
    <w:abstractNumId w:val="7"/>
  </w:num>
  <w:num w:numId="10" w16cid:durableId="454177921">
    <w:abstractNumId w:val="6"/>
  </w:num>
  <w:num w:numId="11" w16cid:durableId="321198344">
    <w:abstractNumId w:val="0"/>
  </w:num>
  <w:num w:numId="12" w16cid:durableId="743449736">
    <w:abstractNumId w:val="5"/>
  </w:num>
  <w:num w:numId="13" w16cid:durableId="683896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B7"/>
    <w:rsid w:val="0000304A"/>
    <w:rsid w:val="00004376"/>
    <w:rsid w:val="00004EB6"/>
    <w:rsid w:val="000100C0"/>
    <w:rsid w:val="0001337B"/>
    <w:rsid w:val="00016046"/>
    <w:rsid w:val="0002390D"/>
    <w:rsid w:val="00025EDE"/>
    <w:rsid w:val="000403C1"/>
    <w:rsid w:val="00052A67"/>
    <w:rsid w:val="000548FD"/>
    <w:rsid w:val="00080E43"/>
    <w:rsid w:val="00096764"/>
    <w:rsid w:val="00096D9E"/>
    <w:rsid w:val="000A4033"/>
    <w:rsid w:val="000B4B17"/>
    <w:rsid w:val="000C031C"/>
    <w:rsid w:val="000D3056"/>
    <w:rsid w:val="000E3F0B"/>
    <w:rsid w:val="000F5A94"/>
    <w:rsid w:val="00105A80"/>
    <w:rsid w:val="00106AB7"/>
    <w:rsid w:val="001072CE"/>
    <w:rsid w:val="001130AF"/>
    <w:rsid w:val="00123B69"/>
    <w:rsid w:val="00137FE2"/>
    <w:rsid w:val="0015530D"/>
    <w:rsid w:val="001667DF"/>
    <w:rsid w:val="00166861"/>
    <w:rsid w:val="001703F2"/>
    <w:rsid w:val="00191078"/>
    <w:rsid w:val="00195E59"/>
    <w:rsid w:val="001A6221"/>
    <w:rsid w:val="001B12F0"/>
    <w:rsid w:val="001B3B34"/>
    <w:rsid w:val="001B7A60"/>
    <w:rsid w:val="001C0966"/>
    <w:rsid w:val="001E6C40"/>
    <w:rsid w:val="001E75AC"/>
    <w:rsid w:val="001F3C28"/>
    <w:rsid w:val="00203E08"/>
    <w:rsid w:val="002075E0"/>
    <w:rsid w:val="002100B6"/>
    <w:rsid w:val="00213445"/>
    <w:rsid w:val="0021473A"/>
    <w:rsid w:val="00235A9A"/>
    <w:rsid w:val="0023726B"/>
    <w:rsid w:val="002444FA"/>
    <w:rsid w:val="00246A50"/>
    <w:rsid w:val="00255CA7"/>
    <w:rsid w:val="0029217A"/>
    <w:rsid w:val="00293BDD"/>
    <w:rsid w:val="002A0CD1"/>
    <w:rsid w:val="002A2F5A"/>
    <w:rsid w:val="002A5934"/>
    <w:rsid w:val="002C737F"/>
    <w:rsid w:val="002E6C78"/>
    <w:rsid w:val="002E79A7"/>
    <w:rsid w:val="002F3AF8"/>
    <w:rsid w:val="0030161F"/>
    <w:rsid w:val="00307984"/>
    <w:rsid w:val="0031522B"/>
    <w:rsid w:val="003211E4"/>
    <w:rsid w:val="0034351C"/>
    <w:rsid w:val="003478FF"/>
    <w:rsid w:val="00353027"/>
    <w:rsid w:val="00362764"/>
    <w:rsid w:val="0036533E"/>
    <w:rsid w:val="00372576"/>
    <w:rsid w:val="00386581"/>
    <w:rsid w:val="00391084"/>
    <w:rsid w:val="0039548F"/>
    <w:rsid w:val="003A628F"/>
    <w:rsid w:val="003E1ADB"/>
    <w:rsid w:val="003E7DFB"/>
    <w:rsid w:val="003F2C37"/>
    <w:rsid w:val="00412DF6"/>
    <w:rsid w:val="004133C0"/>
    <w:rsid w:val="00422641"/>
    <w:rsid w:val="00431477"/>
    <w:rsid w:val="00431E7F"/>
    <w:rsid w:val="00461018"/>
    <w:rsid w:val="004611AD"/>
    <w:rsid w:val="00463029"/>
    <w:rsid w:val="00470E71"/>
    <w:rsid w:val="00473854"/>
    <w:rsid w:val="00474CFA"/>
    <w:rsid w:val="00477677"/>
    <w:rsid w:val="00481817"/>
    <w:rsid w:val="00484DB9"/>
    <w:rsid w:val="004974D5"/>
    <w:rsid w:val="004A5736"/>
    <w:rsid w:val="004B2B41"/>
    <w:rsid w:val="004C4CDF"/>
    <w:rsid w:val="004D189D"/>
    <w:rsid w:val="004D3007"/>
    <w:rsid w:val="004D7FFC"/>
    <w:rsid w:val="0050451B"/>
    <w:rsid w:val="00506335"/>
    <w:rsid w:val="00507864"/>
    <w:rsid w:val="00510A6A"/>
    <w:rsid w:val="00520137"/>
    <w:rsid w:val="00530D1F"/>
    <w:rsid w:val="0053725F"/>
    <w:rsid w:val="00537F63"/>
    <w:rsid w:val="00547548"/>
    <w:rsid w:val="00551A68"/>
    <w:rsid w:val="005562E7"/>
    <w:rsid w:val="00560BE8"/>
    <w:rsid w:val="00561662"/>
    <w:rsid w:val="0057186F"/>
    <w:rsid w:val="00577569"/>
    <w:rsid w:val="00577A3A"/>
    <w:rsid w:val="00594F05"/>
    <w:rsid w:val="00597E16"/>
    <w:rsid w:val="005E45DE"/>
    <w:rsid w:val="005F3F6B"/>
    <w:rsid w:val="005F7F3A"/>
    <w:rsid w:val="005F7FC1"/>
    <w:rsid w:val="00603D05"/>
    <w:rsid w:val="00603FA0"/>
    <w:rsid w:val="00627188"/>
    <w:rsid w:val="00644B84"/>
    <w:rsid w:val="0064714F"/>
    <w:rsid w:val="00661C71"/>
    <w:rsid w:val="006625D3"/>
    <w:rsid w:val="0067341F"/>
    <w:rsid w:val="006757A2"/>
    <w:rsid w:val="00682488"/>
    <w:rsid w:val="00684487"/>
    <w:rsid w:val="0069315B"/>
    <w:rsid w:val="006A754C"/>
    <w:rsid w:val="006B1A25"/>
    <w:rsid w:val="006B275E"/>
    <w:rsid w:val="006C7C4F"/>
    <w:rsid w:val="006E2737"/>
    <w:rsid w:val="006E550A"/>
    <w:rsid w:val="006F1348"/>
    <w:rsid w:val="006F292C"/>
    <w:rsid w:val="007066A2"/>
    <w:rsid w:val="00715598"/>
    <w:rsid w:val="00725448"/>
    <w:rsid w:val="007448F5"/>
    <w:rsid w:val="0077371A"/>
    <w:rsid w:val="00786D44"/>
    <w:rsid w:val="0079647E"/>
    <w:rsid w:val="007A5CD6"/>
    <w:rsid w:val="007B76AC"/>
    <w:rsid w:val="007C352A"/>
    <w:rsid w:val="007C71E3"/>
    <w:rsid w:val="007C7F58"/>
    <w:rsid w:val="007E24E3"/>
    <w:rsid w:val="007E3CB1"/>
    <w:rsid w:val="007E546B"/>
    <w:rsid w:val="007E6B8A"/>
    <w:rsid w:val="00804F17"/>
    <w:rsid w:val="008206AC"/>
    <w:rsid w:val="0083401C"/>
    <w:rsid w:val="0083781C"/>
    <w:rsid w:val="008577FA"/>
    <w:rsid w:val="008602EE"/>
    <w:rsid w:val="008673DB"/>
    <w:rsid w:val="00872531"/>
    <w:rsid w:val="00880E43"/>
    <w:rsid w:val="0088238E"/>
    <w:rsid w:val="008A6080"/>
    <w:rsid w:val="008B69CE"/>
    <w:rsid w:val="008B6F9E"/>
    <w:rsid w:val="008B7770"/>
    <w:rsid w:val="008C0E21"/>
    <w:rsid w:val="008F35E8"/>
    <w:rsid w:val="008F5CF1"/>
    <w:rsid w:val="009026F5"/>
    <w:rsid w:val="009176C5"/>
    <w:rsid w:val="009214C5"/>
    <w:rsid w:val="00937C4E"/>
    <w:rsid w:val="00981648"/>
    <w:rsid w:val="00982CE2"/>
    <w:rsid w:val="00982F57"/>
    <w:rsid w:val="00985E6A"/>
    <w:rsid w:val="00986C2C"/>
    <w:rsid w:val="009A0CDE"/>
    <w:rsid w:val="009A5F0D"/>
    <w:rsid w:val="009B275E"/>
    <w:rsid w:val="009D7D20"/>
    <w:rsid w:val="009E168E"/>
    <w:rsid w:val="009E194F"/>
    <w:rsid w:val="009E3E68"/>
    <w:rsid w:val="009F01D7"/>
    <w:rsid w:val="009F5389"/>
    <w:rsid w:val="00A03497"/>
    <w:rsid w:val="00A13D8A"/>
    <w:rsid w:val="00A15A98"/>
    <w:rsid w:val="00A227FD"/>
    <w:rsid w:val="00A30ACE"/>
    <w:rsid w:val="00A373D9"/>
    <w:rsid w:val="00A3796A"/>
    <w:rsid w:val="00A43679"/>
    <w:rsid w:val="00A5246A"/>
    <w:rsid w:val="00A62F2E"/>
    <w:rsid w:val="00A7678E"/>
    <w:rsid w:val="00A77726"/>
    <w:rsid w:val="00A8315A"/>
    <w:rsid w:val="00AA05E6"/>
    <w:rsid w:val="00AA56C5"/>
    <w:rsid w:val="00AB4760"/>
    <w:rsid w:val="00AC29A1"/>
    <w:rsid w:val="00AD2EA9"/>
    <w:rsid w:val="00AE0380"/>
    <w:rsid w:val="00AE619C"/>
    <w:rsid w:val="00AF5CF3"/>
    <w:rsid w:val="00AF6F41"/>
    <w:rsid w:val="00B058C9"/>
    <w:rsid w:val="00B110FD"/>
    <w:rsid w:val="00B34BA0"/>
    <w:rsid w:val="00B41126"/>
    <w:rsid w:val="00B5000A"/>
    <w:rsid w:val="00B620F4"/>
    <w:rsid w:val="00B91AD4"/>
    <w:rsid w:val="00BA0552"/>
    <w:rsid w:val="00BA1CD2"/>
    <w:rsid w:val="00BA232A"/>
    <w:rsid w:val="00BB2691"/>
    <w:rsid w:val="00BB412E"/>
    <w:rsid w:val="00BC125C"/>
    <w:rsid w:val="00BC6B2D"/>
    <w:rsid w:val="00BD4931"/>
    <w:rsid w:val="00BD5B4E"/>
    <w:rsid w:val="00BF3A06"/>
    <w:rsid w:val="00C10576"/>
    <w:rsid w:val="00C14717"/>
    <w:rsid w:val="00C156AE"/>
    <w:rsid w:val="00C2117C"/>
    <w:rsid w:val="00C34EC4"/>
    <w:rsid w:val="00C47319"/>
    <w:rsid w:val="00C56580"/>
    <w:rsid w:val="00C636E5"/>
    <w:rsid w:val="00C73B27"/>
    <w:rsid w:val="00C755A1"/>
    <w:rsid w:val="00C92481"/>
    <w:rsid w:val="00C95EC0"/>
    <w:rsid w:val="00CA7B9D"/>
    <w:rsid w:val="00CA7C41"/>
    <w:rsid w:val="00CB2B54"/>
    <w:rsid w:val="00CB32F4"/>
    <w:rsid w:val="00CB32F5"/>
    <w:rsid w:val="00CB73D4"/>
    <w:rsid w:val="00CC18CC"/>
    <w:rsid w:val="00CE71AF"/>
    <w:rsid w:val="00D16F4D"/>
    <w:rsid w:val="00D201A8"/>
    <w:rsid w:val="00D2662A"/>
    <w:rsid w:val="00D30212"/>
    <w:rsid w:val="00D320D2"/>
    <w:rsid w:val="00D32593"/>
    <w:rsid w:val="00D36878"/>
    <w:rsid w:val="00D44F66"/>
    <w:rsid w:val="00D551BC"/>
    <w:rsid w:val="00D7515C"/>
    <w:rsid w:val="00D76566"/>
    <w:rsid w:val="00D82FE8"/>
    <w:rsid w:val="00D86657"/>
    <w:rsid w:val="00D90EDC"/>
    <w:rsid w:val="00D918CC"/>
    <w:rsid w:val="00D967FD"/>
    <w:rsid w:val="00D96846"/>
    <w:rsid w:val="00DA2E56"/>
    <w:rsid w:val="00DB1B42"/>
    <w:rsid w:val="00DC1EA2"/>
    <w:rsid w:val="00DD2069"/>
    <w:rsid w:val="00DD62E3"/>
    <w:rsid w:val="00DE1905"/>
    <w:rsid w:val="00DE1C79"/>
    <w:rsid w:val="00DE4788"/>
    <w:rsid w:val="00DF6D3D"/>
    <w:rsid w:val="00E02013"/>
    <w:rsid w:val="00E064AD"/>
    <w:rsid w:val="00E264EE"/>
    <w:rsid w:val="00E309E2"/>
    <w:rsid w:val="00E43E52"/>
    <w:rsid w:val="00E445FE"/>
    <w:rsid w:val="00E46A75"/>
    <w:rsid w:val="00E57302"/>
    <w:rsid w:val="00E63C76"/>
    <w:rsid w:val="00E641E6"/>
    <w:rsid w:val="00E90E25"/>
    <w:rsid w:val="00E97930"/>
    <w:rsid w:val="00EA7386"/>
    <w:rsid w:val="00EB67C4"/>
    <w:rsid w:val="00EC0CC8"/>
    <w:rsid w:val="00EE2F6A"/>
    <w:rsid w:val="00EE64D8"/>
    <w:rsid w:val="00EF1411"/>
    <w:rsid w:val="00EF326B"/>
    <w:rsid w:val="00F1055E"/>
    <w:rsid w:val="00F11057"/>
    <w:rsid w:val="00F15266"/>
    <w:rsid w:val="00F31F6C"/>
    <w:rsid w:val="00F40DB7"/>
    <w:rsid w:val="00F41FD3"/>
    <w:rsid w:val="00F42F6A"/>
    <w:rsid w:val="00F61508"/>
    <w:rsid w:val="00F67C6C"/>
    <w:rsid w:val="00F93A67"/>
    <w:rsid w:val="00F95CDE"/>
    <w:rsid w:val="00FA3467"/>
    <w:rsid w:val="00FB2B32"/>
    <w:rsid w:val="00FB54E8"/>
    <w:rsid w:val="00FB5822"/>
    <w:rsid w:val="00FC29AF"/>
    <w:rsid w:val="00FC4C15"/>
    <w:rsid w:val="00FC7A30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E50A8"/>
  <w15:chartTrackingRefBased/>
  <w15:docId w15:val="{F525081D-AD4B-46A0-9CB5-14982858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106A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106A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106A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06A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6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106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6AB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28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A62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62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62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62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628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673D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445F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6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F2E"/>
  </w:style>
  <w:style w:type="paragraph" w:styleId="Zpat">
    <w:name w:val="footer"/>
    <w:basedOn w:val="Normln"/>
    <w:link w:val="ZpatChar"/>
    <w:uiPriority w:val="99"/>
    <w:unhideWhenUsed/>
    <w:rsid w:val="00A6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F2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64E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64E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264EE"/>
    <w:rPr>
      <w:vertAlign w:val="superscript"/>
    </w:rPr>
  </w:style>
  <w:style w:type="paragraph" w:customStyle="1" w:styleId="Default">
    <w:name w:val="Default"/>
    <w:rsid w:val="00EB67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95E59"/>
    <w:pPr>
      <w:spacing w:after="0" w:line="240" w:lineRule="auto"/>
    </w:pPr>
  </w:style>
  <w:style w:type="paragraph" w:customStyle="1" w:styleId="pf0">
    <w:name w:val="pf0"/>
    <w:basedOn w:val="Normln"/>
    <w:rsid w:val="0021473A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2147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bajajova@mps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.barek@mps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00D4-49FA-4A84-AF4A-196DC5A3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Krpcová Věra Mgr. (MPSV)</dc:creator>
  <cp:keywords/>
  <dc:description/>
  <cp:lastModifiedBy>Holakovský Luboš (MPSV)</cp:lastModifiedBy>
  <cp:revision>2</cp:revision>
  <cp:lastPrinted>2018-11-01T15:29:00Z</cp:lastPrinted>
  <dcterms:created xsi:type="dcterms:W3CDTF">2026-01-08T07:12:00Z</dcterms:created>
  <dcterms:modified xsi:type="dcterms:W3CDTF">2026-01-08T07:12:00Z</dcterms:modified>
</cp:coreProperties>
</file>